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2493" w14:textId="28E62C85" w:rsidR="009D3506" w:rsidRPr="009D3506" w:rsidRDefault="009D3506" w:rsidP="00076378">
      <w:pPr>
        <w:spacing w:before="100" w:beforeAutospacing="1" w:after="100" w:afterAutospacing="1" w:line="240" w:lineRule="auto"/>
        <w:jc w:val="center"/>
        <w:outlineLvl w:val="0"/>
        <w:rPr>
          <w:rFonts w:ascii="Times New Roman" w:eastAsia="Times New Roman" w:hAnsi="Times New Roman" w:cs="Times New Roman"/>
          <w:bCs/>
          <w:color w:val="000000"/>
          <w:kern w:val="36"/>
          <w:sz w:val="48"/>
          <w:szCs w:val="48"/>
        </w:rPr>
      </w:pPr>
      <w:r w:rsidRPr="009D3506">
        <w:rPr>
          <w:rFonts w:ascii="Times New Roman" w:eastAsia="Times New Roman" w:hAnsi="Times New Roman" w:cs="Times New Roman"/>
          <w:bCs/>
          <w:color w:val="000000"/>
          <w:kern w:val="36"/>
          <w:sz w:val="48"/>
          <w:szCs w:val="48"/>
        </w:rPr>
        <w:t>Saluda County Water &amp; Sewer Authority 20</w:t>
      </w:r>
      <w:r w:rsidR="008B7070">
        <w:rPr>
          <w:rFonts w:ascii="Times New Roman" w:eastAsia="Times New Roman" w:hAnsi="Times New Roman" w:cs="Times New Roman"/>
          <w:bCs/>
          <w:color w:val="000000"/>
          <w:kern w:val="36"/>
          <w:sz w:val="48"/>
          <w:szCs w:val="48"/>
        </w:rPr>
        <w:t>20</w:t>
      </w:r>
      <w:r w:rsidRPr="009D3506">
        <w:rPr>
          <w:rFonts w:ascii="Times New Roman" w:eastAsia="Times New Roman" w:hAnsi="Times New Roman" w:cs="Times New Roman"/>
          <w:bCs/>
          <w:color w:val="000000"/>
          <w:kern w:val="36"/>
          <w:sz w:val="48"/>
          <w:szCs w:val="48"/>
        </w:rPr>
        <w:t xml:space="preserve"> Consumer Confidence Report</w:t>
      </w:r>
    </w:p>
    <w:p w14:paraId="320BF53E" w14:textId="77777777" w:rsidR="009D3506" w:rsidRPr="009D3506" w:rsidRDefault="009D3506" w:rsidP="008E116D">
      <w:pPr>
        <w:pStyle w:val="NoSpacing"/>
      </w:pPr>
      <w:r w:rsidRPr="009D3506">
        <w:t>Spanish (</w:t>
      </w:r>
      <w:proofErr w:type="spellStart"/>
      <w:r w:rsidRPr="009D3506">
        <w:t>Espanol</w:t>
      </w:r>
      <w:proofErr w:type="spellEnd"/>
      <w:r w:rsidRPr="009D3506">
        <w:t>)</w:t>
      </w:r>
    </w:p>
    <w:p w14:paraId="0FCC1D33" w14:textId="1A451D5D" w:rsidR="009D3506" w:rsidRPr="009D3506" w:rsidRDefault="009D3506" w:rsidP="008E116D">
      <w:pPr>
        <w:pStyle w:val="NoSpacing"/>
        <w:rPr>
          <w:b w:val="0"/>
          <w:sz w:val="27"/>
          <w:szCs w:val="27"/>
        </w:rPr>
      </w:pPr>
      <w:r w:rsidRPr="009D3506">
        <w:rPr>
          <w:b w:val="0"/>
          <w:sz w:val="27"/>
          <w:szCs w:val="27"/>
        </w:rPr>
        <w:t>Este informe contiene informacion muy importante sobre la calidad de </w:t>
      </w:r>
      <w:proofErr w:type="spellStart"/>
      <w:r w:rsidRPr="009D3506">
        <w:rPr>
          <w:b w:val="0"/>
          <w:sz w:val="27"/>
          <w:szCs w:val="27"/>
        </w:rPr>
        <w:t>su</w:t>
      </w:r>
      <w:proofErr w:type="spellEnd"/>
      <w:r w:rsidRPr="009D3506">
        <w:rPr>
          <w:b w:val="0"/>
          <w:sz w:val="27"/>
          <w:szCs w:val="27"/>
        </w:rPr>
        <w:t> </w:t>
      </w:r>
      <w:proofErr w:type="spellStart"/>
      <w:r w:rsidRPr="009D3506">
        <w:rPr>
          <w:b w:val="0"/>
          <w:sz w:val="27"/>
          <w:szCs w:val="27"/>
        </w:rPr>
        <w:t>agua</w:t>
      </w:r>
      <w:proofErr w:type="spellEnd"/>
      <w:r w:rsidRPr="009D3506">
        <w:rPr>
          <w:b w:val="0"/>
          <w:sz w:val="27"/>
          <w:szCs w:val="27"/>
        </w:rPr>
        <w:t> </w:t>
      </w:r>
      <w:proofErr w:type="spellStart"/>
      <w:r w:rsidRPr="009D3506">
        <w:rPr>
          <w:b w:val="0"/>
          <w:sz w:val="27"/>
          <w:szCs w:val="27"/>
        </w:rPr>
        <w:t>beber.Traduscalo</w:t>
      </w:r>
      <w:proofErr w:type="spellEnd"/>
      <w:r w:rsidRPr="009D3506">
        <w:rPr>
          <w:b w:val="0"/>
          <w:sz w:val="27"/>
          <w:szCs w:val="27"/>
        </w:rPr>
        <w:t> o </w:t>
      </w:r>
      <w:proofErr w:type="spellStart"/>
      <w:r w:rsidRPr="009D3506">
        <w:rPr>
          <w:b w:val="0"/>
          <w:sz w:val="27"/>
          <w:szCs w:val="27"/>
        </w:rPr>
        <w:t>hable</w:t>
      </w:r>
      <w:proofErr w:type="spellEnd"/>
      <w:r w:rsidRPr="009D3506">
        <w:rPr>
          <w:b w:val="0"/>
          <w:sz w:val="27"/>
          <w:szCs w:val="27"/>
        </w:rPr>
        <w:t> con </w:t>
      </w:r>
      <w:proofErr w:type="spellStart"/>
      <w:r w:rsidRPr="009D3506">
        <w:rPr>
          <w:b w:val="0"/>
          <w:sz w:val="27"/>
          <w:szCs w:val="27"/>
        </w:rPr>
        <w:t>alguien</w:t>
      </w:r>
      <w:proofErr w:type="spellEnd"/>
      <w:r w:rsidRPr="009D3506">
        <w:rPr>
          <w:b w:val="0"/>
          <w:sz w:val="27"/>
          <w:szCs w:val="27"/>
        </w:rPr>
        <w:t> que lo </w:t>
      </w:r>
      <w:proofErr w:type="spellStart"/>
      <w:r w:rsidRPr="009D3506">
        <w:rPr>
          <w:b w:val="0"/>
          <w:sz w:val="27"/>
          <w:szCs w:val="27"/>
        </w:rPr>
        <w:t>entienda</w:t>
      </w:r>
      <w:proofErr w:type="spellEnd"/>
      <w:r w:rsidRPr="009D3506">
        <w:rPr>
          <w:b w:val="0"/>
          <w:sz w:val="27"/>
          <w:szCs w:val="27"/>
        </w:rPr>
        <w:t> bien.</w:t>
      </w:r>
    </w:p>
    <w:p w14:paraId="2488E08E" w14:textId="77777777" w:rsidR="009D3506" w:rsidRPr="009D3506" w:rsidRDefault="009D3506" w:rsidP="008E116D">
      <w:pPr>
        <w:pStyle w:val="NoSpacing"/>
        <w:rPr>
          <w:b w:val="0"/>
          <w:sz w:val="27"/>
          <w:szCs w:val="27"/>
        </w:rPr>
      </w:pPr>
      <w:r w:rsidRPr="009D3506">
        <w:rPr>
          <w:b w:val="0"/>
          <w:sz w:val="27"/>
          <w:szCs w:val="27"/>
        </w:rPr>
        <w:t> </w:t>
      </w:r>
    </w:p>
    <w:p w14:paraId="321B75D0" w14:textId="77777777" w:rsidR="009D3506" w:rsidRPr="009D3506" w:rsidRDefault="009D3506" w:rsidP="008E116D">
      <w:pPr>
        <w:pStyle w:val="NoSpacing"/>
      </w:pPr>
      <w:r w:rsidRPr="009D3506">
        <w:t>Is my water safe?</w:t>
      </w:r>
    </w:p>
    <w:p w14:paraId="62837850" w14:textId="68843613" w:rsidR="009D3506" w:rsidRPr="009D3506" w:rsidRDefault="009D3506" w:rsidP="008E116D">
      <w:pPr>
        <w:pStyle w:val="NoSpacing"/>
        <w:rPr>
          <w:b w:val="0"/>
          <w:sz w:val="27"/>
          <w:szCs w:val="27"/>
        </w:rPr>
      </w:pPr>
      <w:r w:rsidRPr="009D3506">
        <w:rPr>
          <w:b w:val="0"/>
          <w:sz w:val="27"/>
          <w:szCs w:val="27"/>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68AB8767" w14:textId="77777777" w:rsidR="009D3506" w:rsidRPr="009D3506" w:rsidRDefault="009D3506" w:rsidP="008E116D">
      <w:pPr>
        <w:pStyle w:val="NoSpacing"/>
        <w:rPr>
          <w:b w:val="0"/>
          <w:sz w:val="27"/>
          <w:szCs w:val="27"/>
        </w:rPr>
      </w:pPr>
      <w:r w:rsidRPr="009D3506">
        <w:rPr>
          <w:b w:val="0"/>
          <w:sz w:val="27"/>
          <w:szCs w:val="27"/>
        </w:rPr>
        <w:t> </w:t>
      </w:r>
    </w:p>
    <w:p w14:paraId="17765B4E" w14:textId="77777777" w:rsidR="009D3506" w:rsidRPr="009D3506" w:rsidRDefault="009D3506" w:rsidP="008E116D">
      <w:pPr>
        <w:pStyle w:val="NoSpacing"/>
      </w:pPr>
      <w:r w:rsidRPr="009D3506">
        <w:t>Do I need to take special precautions?</w:t>
      </w:r>
    </w:p>
    <w:p w14:paraId="32996D7E" w14:textId="331B6712" w:rsidR="009D3506" w:rsidRPr="009D3506" w:rsidRDefault="009D3506" w:rsidP="008E116D">
      <w:pPr>
        <w:pStyle w:val="NoSpacing"/>
        <w:rPr>
          <w:b w:val="0"/>
          <w:sz w:val="27"/>
          <w:szCs w:val="27"/>
        </w:rPr>
      </w:pPr>
      <w:r w:rsidRPr="009D3506">
        <w:rPr>
          <w:b w:val="0"/>
          <w:sz w:val="27"/>
          <w:szCs w:val="27"/>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430A506B" w14:textId="77777777" w:rsidR="009D3506" w:rsidRPr="009D3506" w:rsidRDefault="009D3506" w:rsidP="008E116D">
      <w:pPr>
        <w:pStyle w:val="NoSpacing"/>
        <w:rPr>
          <w:b w:val="0"/>
          <w:sz w:val="27"/>
          <w:szCs w:val="27"/>
        </w:rPr>
      </w:pPr>
      <w:r w:rsidRPr="009D3506">
        <w:rPr>
          <w:b w:val="0"/>
          <w:sz w:val="27"/>
          <w:szCs w:val="27"/>
        </w:rPr>
        <w:t> </w:t>
      </w:r>
    </w:p>
    <w:p w14:paraId="7DBBE3F2" w14:textId="77777777" w:rsidR="009D3506" w:rsidRPr="009D3506" w:rsidRDefault="009D3506" w:rsidP="008E116D">
      <w:pPr>
        <w:pStyle w:val="NoSpacing"/>
      </w:pPr>
      <w:r w:rsidRPr="009D3506">
        <w:t>Where does my water come from?</w:t>
      </w:r>
    </w:p>
    <w:p w14:paraId="2C24BB45" w14:textId="3D4DF428" w:rsidR="009D3506" w:rsidRPr="009D3506" w:rsidRDefault="009D3506" w:rsidP="008E116D">
      <w:pPr>
        <w:pStyle w:val="NoSpacing"/>
        <w:rPr>
          <w:b w:val="0"/>
          <w:sz w:val="27"/>
          <w:szCs w:val="27"/>
        </w:rPr>
      </w:pPr>
      <w:r>
        <w:rPr>
          <w:b w:val="0"/>
          <w:sz w:val="27"/>
          <w:szCs w:val="27"/>
        </w:rPr>
        <w:t>For the year 20</w:t>
      </w:r>
      <w:r w:rsidR="008B7070">
        <w:rPr>
          <w:b w:val="0"/>
          <w:sz w:val="27"/>
          <w:szCs w:val="27"/>
        </w:rPr>
        <w:t>20</w:t>
      </w:r>
      <w:r>
        <w:rPr>
          <w:b w:val="0"/>
          <w:sz w:val="27"/>
          <w:szCs w:val="27"/>
        </w:rPr>
        <w:t>, your water was treated surface water purchased from Saluda CPW and surface water treated at the Saluda County Water &amp; Sewer Authority Water Treatment Plant</w:t>
      </w:r>
      <w:r w:rsidRPr="009D3506">
        <w:rPr>
          <w:b w:val="0"/>
          <w:sz w:val="27"/>
          <w:szCs w:val="27"/>
        </w:rPr>
        <w:t>.</w:t>
      </w:r>
    </w:p>
    <w:p w14:paraId="1830FF64" w14:textId="77777777" w:rsidR="009D3506" w:rsidRPr="009D3506" w:rsidRDefault="009D3506" w:rsidP="008E116D">
      <w:pPr>
        <w:pStyle w:val="NoSpacing"/>
        <w:rPr>
          <w:b w:val="0"/>
          <w:sz w:val="27"/>
          <w:szCs w:val="27"/>
        </w:rPr>
      </w:pPr>
      <w:r w:rsidRPr="009D3506">
        <w:rPr>
          <w:b w:val="0"/>
          <w:sz w:val="27"/>
          <w:szCs w:val="27"/>
        </w:rPr>
        <w:t> </w:t>
      </w:r>
    </w:p>
    <w:p w14:paraId="2AC25115" w14:textId="77777777" w:rsidR="009D3506" w:rsidRPr="009D3506" w:rsidRDefault="009D3506" w:rsidP="008E116D">
      <w:pPr>
        <w:pStyle w:val="NoSpacing"/>
      </w:pPr>
      <w:r w:rsidRPr="009D3506">
        <w:t>Source water assessment and its availability</w:t>
      </w:r>
    </w:p>
    <w:p w14:paraId="7BAD5D7B" w14:textId="729C7B78" w:rsidR="009D3506" w:rsidRPr="00C00C15" w:rsidRDefault="009D3506" w:rsidP="008E116D">
      <w:pPr>
        <w:pStyle w:val="NoSpacing"/>
        <w:rPr>
          <w:b w:val="0"/>
          <w:sz w:val="24"/>
        </w:rPr>
      </w:pPr>
      <w:r w:rsidRPr="009D3506">
        <w:rPr>
          <w:b w:val="0"/>
          <w:sz w:val="27"/>
          <w:szCs w:val="27"/>
        </w:rPr>
        <w:t>A source water protection plan, provided by SCDHEC, is available for your review at </w:t>
      </w:r>
      <w:hyperlink r:id="rId5" w:tgtFrame="_blank" w:history="1">
        <w:r w:rsidRPr="00C00C15">
          <w:rPr>
            <w:b w:val="0"/>
            <w:color w:val="0000FF"/>
            <w:sz w:val="24"/>
            <w:u w:val="single"/>
          </w:rPr>
          <w:t>www.scdhec.gov/HomeAndEnvironment/Water/SourceWaterProtection/mindex.htm</w:t>
        </w:r>
      </w:hyperlink>
    </w:p>
    <w:p w14:paraId="44E82321" w14:textId="0458F44F" w:rsidR="009D3506" w:rsidRDefault="009D3506" w:rsidP="008E116D">
      <w:pPr>
        <w:pStyle w:val="NoSpacing"/>
        <w:rPr>
          <w:b w:val="0"/>
          <w:sz w:val="27"/>
          <w:szCs w:val="27"/>
        </w:rPr>
      </w:pPr>
      <w:r w:rsidRPr="009D3506">
        <w:rPr>
          <w:b w:val="0"/>
          <w:sz w:val="27"/>
          <w:szCs w:val="27"/>
        </w:rPr>
        <w:t> </w:t>
      </w:r>
    </w:p>
    <w:p w14:paraId="63A121CF" w14:textId="379AFB5C" w:rsidR="00C00C15" w:rsidRDefault="00C00C15" w:rsidP="008E116D">
      <w:pPr>
        <w:pStyle w:val="NoSpacing"/>
        <w:rPr>
          <w:b w:val="0"/>
          <w:sz w:val="27"/>
          <w:szCs w:val="27"/>
        </w:rPr>
      </w:pPr>
    </w:p>
    <w:p w14:paraId="4FA9C73F" w14:textId="77777777" w:rsidR="00C00C15" w:rsidRPr="009D3506" w:rsidRDefault="00C00C15" w:rsidP="008E116D">
      <w:pPr>
        <w:pStyle w:val="NoSpacing"/>
        <w:rPr>
          <w:b w:val="0"/>
          <w:sz w:val="27"/>
          <w:szCs w:val="27"/>
        </w:rPr>
      </w:pPr>
    </w:p>
    <w:p w14:paraId="1898951D" w14:textId="77777777" w:rsidR="009D3506" w:rsidRPr="009D3506" w:rsidRDefault="009D3506" w:rsidP="008E116D">
      <w:pPr>
        <w:pStyle w:val="NoSpacing"/>
      </w:pPr>
      <w:r w:rsidRPr="009D3506">
        <w:lastRenderedPageBreak/>
        <w:t>Why are there contaminants in my drinking water?</w:t>
      </w:r>
    </w:p>
    <w:p w14:paraId="309D3122" w14:textId="3F4D9906" w:rsidR="009D3506" w:rsidRPr="009D3506" w:rsidRDefault="009D3506" w:rsidP="008E116D">
      <w:pPr>
        <w:pStyle w:val="NoSpacing"/>
        <w:rPr>
          <w:b w:val="0"/>
          <w:sz w:val="27"/>
          <w:szCs w:val="27"/>
        </w:rPr>
      </w:pPr>
      <w:r w:rsidRPr="009D3506">
        <w:rPr>
          <w:b w:val="0"/>
          <w:sz w:val="27"/>
          <w:szCs w:val="27"/>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9D3506">
        <w:rPr>
          <w:b w:val="0"/>
          <w:sz w:val="27"/>
          <w:szCs w:val="27"/>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9D3506">
        <w:rPr>
          <w:b w:val="0"/>
          <w:sz w:val="27"/>
          <w:szCs w:val="27"/>
        </w:rPr>
        <w:t>amount</w:t>
      </w:r>
      <w:proofErr w:type="gramEnd"/>
      <w:r w:rsidRPr="009D3506">
        <w:rPr>
          <w:b w:val="0"/>
          <w:sz w:val="27"/>
          <w:szCs w:val="27"/>
        </w:rPr>
        <w:t> of certain contaminants in water provided by public water systems. Food and Drug Administration (FDA) regulations establish limits for contaminants in bottled water which must provide the same protection for public health.</w:t>
      </w:r>
    </w:p>
    <w:p w14:paraId="1972B6A7" w14:textId="77777777" w:rsidR="009D3506" w:rsidRPr="009D3506" w:rsidRDefault="009D3506" w:rsidP="008E116D">
      <w:pPr>
        <w:pStyle w:val="NoSpacing"/>
        <w:rPr>
          <w:b w:val="0"/>
          <w:sz w:val="27"/>
          <w:szCs w:val="27"/>
        </w:rPr>
      </w:pPr>
      <w:r w:rsidRPr="009D3506">
        <w:rPr>
          <w:b w:val="0"/>
          <w:sz w:val="27"/>
          <w:szCs w:val="27"/>
        </w:rPr>
        <w:t> </w:t>
      </w:r>
    </w:p>
    <w:p w14:paraId="60D5DB37" w14:textId="77777777" w:rsidR="009D3506" w:rsidRPr="009D3506" w:rsidRDefault="009D3506" w:rsidP="008E116D">
      <w:pPr>
        <w:pStyle w:val="NoSpacing"/>
      </w:pPr>
      <w:r w:rsidRPr="009D3506">
        <w:t>How can I get involved?</w:t>
      </w:r>
    </w:p>
    <w:p w14:paraId="0747AFD1" w14:textId="1EF44C8E" w:rsidR="009D3506" w:rsidRPr="009D3506" w:rsidRDefault="009D3506" w:rsidP="008E116D">
      <w:pPr>
        <w:pStyle w:val="NoSpacing"/>
        <w:rPr>
          <w:b w:val="0"/>
          <w:sz w:val="27"/>
          <w:szCs w:val="27"/>
        </w:rPr>
      </w:pPr>
      <w:r w:rsidRPr="009D3506">
        <w:rPr>
          <w:b w:val="0"/>
          <w:sz w:val="27"/>
          <w:szCs w:val="27"/>
        </w:rPr>
        <w:t>Our regular scheduled meetings are held the fourth Monday of each month at 6:00 PM at 106 N. Jennings Street. We want our valued customers to be informed about their water utility. We encourage you to attend any of our meeting and learn more.</w:t>
      </w:r>
    </w:p>
    <w:p w14:paraId="64308871" w14:textId="77777777" w:rsidR="009D3506" w:rsidRPr="009D3506" w:rsidRDefault="009D3506" w:rsidP="008E116D">
      <w:pPr>
        <w:pStyle w:val="NoSpacing"/>
        <w:rPr>
          <w:b w:val="0"/>
          <w:sz w:val="27"/>
          <w:szCs w:val="27"/>
        </w:rPr>
      </w:pPr>
      <w:r w:rsidRPr="009D3506">
        <w:rPr>
          <w:b w:val="0"/>
          <w:sz w:val="27"/>
          <w:szCs w:val="27"/>
        </w:rPr>
        <w:t> </w:t>
      </w:r>
    </w:p>
    <w:p w14:paraId="7496F26B" w14:textId="77777777" w:rsidR="009D3506" w:rsidRPr="009D3506" w:rsidRDefault="009D3506" w:rsidP="008E116D">
      <w:pPr>
        <w:pStyle w:val="NoSpacing"/>
      </w:pPr>
      <w:r w:rsidRPr="009D3506">
        <w:t>Water Conservation Tips</w:t>
      </w:r>
    </w:p>
    <w:p w14:paraId="4E310570" w14:textId="61164127" w:rsidR="009D3506" w:rsidRPr="009D3506" w:rsidRDefault="009D3506" w:rsidP="008E116D">
      <w:pPr>
        <w:pStyle w:val="NoSpacing"/>
        <w:rPr>
          <w:b w:val="0"/>
          <w:sz w:val="27"/>
          <w:szCs w:val="27"/>
        </w:rPr>
      </w:pPr>
      <w:r w:rsidRPr="009D3506">
        <w:rPr>
          <w:b w:val="0"/>
          <w:sz w:val="27"/>
          <w:szCs w:val="27"/>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49AA7925" w14:textId="77777777" w:rsidR="009D3506" w:rsidRPr="009D3506" w:rsidRDefault="009D3506" w:rsidP="008E116D">
      <w:pPr>
        <w:pStyle w:val="NoSpacing"/>
        <w:rPr>
          <w:b w:val="0"/>
          <w:sz w:val="27"/>
          <w:szCs w:val="27"/>
        </w:rPr>
      </w:pPr>
      <w:r w:rsidRPr="009D3506">
        <w:rPr>
          <w:b w:val="0"/>
          <w:sz w:val="27"/>
          <w:szCs w:val="27"/>
        </w:rPr>
        <w:lastRenderedPageBreak/>
        <w:t xml:space="preserve">Take short showers - a </w:t>
      </w:r>
      <w:proofErr w:type="gramStart"/>
      <w:r w:rsidRPr="009D3506">
        <w:rPr>
          <w:b w:val="0"/>
          <w:sz w:val="27"/>
          <w:szCs w:val="27"/>
        </w:rPr>
        <w:t>5 minute</w:t>
      </w:r>
      <w:proofErr w:type="gramEnd"/>
      <w:r w:rsidRPr="009D3506">
        <w:rPr>
          <w:b w:val="0"/>
          <w:sz w:val="27"/>
          <w:szCs w:val="27"/>
        </w:rPr>
        <w:t xml:space="preserve"> shower uses 4 to 5 gallons of water compared to up to 50 gallons for a bath.</w:t>
      </w:r>
    </w:p>
    <w:p w14:paraId="2BF66A04" w14:textId="77777777" w:rsidR="009D3506" w:rsidRPr="009D3506" w:rsidRDefault="009D3506" w:rsidP="008E116D">
      <w:pPr>
        <w:pStyle w:val="NoSpacing"/>
        <w:rPr>
          <w:b w:val="0"/>
          <w:sz w:val="27"/>
          <w:szCs w:val="27"/>
        </w:rPr>
      </w:pPr>
      <w:r w:rsidRPr="009D3506">
        <w:rPr>
          <w:b w:val="0"/>
          <w:sz w:val="27"/>
          <w:szCs w:val="27"/>
        </w:rPr>
        <w:t xml:space="preserve">Shut off water while brushing your teeth, washing your </w:t>
      </w:r>
      <w:proofErr w:type="gramStart"/>
      <w:r w:rsidRPr="009D3506">
        <w:rPr>
          <w:b w:val="0"/>
          <w:sz w:val="27"/>
          <w:szCs w:val="27"/>
        </w:rPr>
        <w:t>hair</w:t>
      </w:r>
      <w:proofErr w:type="gramEnd"/>
      <w:r w:rsidRPr="009D3506">
        <w:rPr>
          <w:b w:val="0"/>
          <w:sz w:val="27"/>
          <w:szCs w:val="27"/>
        </w:rPr>
        <w:t xml:space="preserve"> and shaving and save up to 500 gallons a month.</w:t>
      </w:r>
    </w:p>
    <w:p w14:paraId="274DF2AC" w14:textId="77777777" w:rsidR="009D3506" w:rsidRPr="009D3506" w:rsidRDefault="009D3506" w:rsidP="008E116D">
      <w:pPr>
        <w:pStyle w:val="NoSpacing"/>
        <w:rPr>
          <w:b w:val="0"/>
          <w:sz w:val="27"/>
          <w:szCs w:val="27"/>
        </w:rPr>
      </w:pPr>
      <w:r w:rsidRPr="009D3506">
        <w:rPr>
          <w:b w:val="0"/>
          <w:sz w:val="27"/>
          <w:szCs w:val="27"/>
        </w:rPr>
        <w:t xml:space="preserve">Use a water-efficient showerhead. </w:t>
      </w:r>
      <w:proofErr w:type="gramStart"/>
      <w:r w:rsidRPr="009D3506">
        <w:rPr>
          <w:b w:val="0"/>
          <w:sz w:val="27"/>
          <w:szCs w:val="27"/>
        </w:rPr>
        <w:t>They're</w:t>
      </w:r>
      <w:proofErr w:type="gramEnd"/>
      <w:r w:rsidRPr="009D3506">
        <w:rPr>
          <w:b w:val="0"/>
          <w:sz w:val="27"/>
          <w:szCs w:val="27"/>
        </w:rPr>
        <w:t xml:space="preserve"> inexpensive, easy to install, and can save you up to 750 gallons a month.</w:t>
      </w:r>
    </w:p>
    <w:p w14:paraId="74637471" w14:textId="77777777" w:rsidR="009D3506" w:rsidRPr="009D3506" w:rsidRDefault="009D3506" w:rsidP="008E116D">
      <w:pPr>
        <w:pStyle w:val="NoSpacing"/>
        <w:rPr>
          <w:b w:val="0"/>
          <w:sz w:val="27"/>
          <w:szCs w:val="27"/>
        </w:rPr>
      </w:pPr>
      <w:r w:rsidRPr="009D3506">
        <w:rPr>
          <w:b w:val="0"/>
          <w:sz w:val="27"/>
          <w:szCs w:val="27"/>
        </w:rPr>
        <w:t>Run your clothes washer and dishwasher only when they are full. You can save up to 1,000 gallons a month.</w:t>
      </w:r>
    </w:p>
    <w:p w14:paraId="26770997" w14:textId="77777777" w:rsidR="009D3506" w:rsidRPr="009D3506" w:rsidRDefault="009D3506" w:rsidP="008E116D">
      <w:pPr>
        <w:pStyle w:val="NoSpacing"/>
        <w:rPr>
          <w:b w:val="0"/>
          <w:sz w:val="27"/>
          <w:szCs w:val="27"/>
        </w:rPr>
      </w:pPr>
      <w:r w:rsidRPr="009D3506">
        <w:rPr>
          <w:b w:val="0"/>
          <w:sz w:val="27"/>
          <w:szCs w:val="27"/>
        </w:rPr>
        <w:t>Water plants only when necessary.</w:t>
      </w:r>
    </w:p>
    <w:p w14:paraId="3FB7A71E" w14:textId="77777777" w:rsidR="009D3506" w:rsidRPr="009D3506" w:rsidRDefault="009D3506" w:rsidP="008E116D">
      <w:pPr>
        <w:pStyle w:val="NoSpacing"/>
        <w:rPr>
          <w:b w:val="0"/>
          <w:sz w:val="27"/>
          <w:szCs w:val="27"/>
        </w:rPr>
      </w:pPr>
      <w:r w:rsidRPr="009D3506">
        <w:rPr>
          <w:b w:val="0"/>
          <w:sz w:val="27"/>
          <w:szCs w:val="27"/>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03930BC2" w14:textId="77777777" w:rsidR="009D3506" w:rsidRPr="009D3506" w:rsidRDefault="009D3506" w:rsidP="008E116D">
      <w:pPr>
        <w:pStyle w:val="NoSpacing"/>
        <w:rPr>
          <w:b w:val="0"/>
          <w:sz w:val="27"/>
          <w:szCs w:val="27"/>
        </w:rPr>
      </w:pPr>
      <w:r w:rsidRPr="009D3506">
        <w:rPr>
          <w:b w:val="0"/>
          <w:sz w:val="27"/>
          <w:szCs w:val="27"/>
        </w:rPr>
        <w:t>Adjust sprinklers so only your lawn is watered. Apply water only as fast as the soil can absorb it and during the cooler parts of the day to reduce evaporation.</w:t>
      </w:r>
    </w:p>
    <w:p w14:paraId="3B36CD7F" w14:textId="77777777" w:rsidR="009D3506" w:rsidRPr="009D3506" w:rsidRDefault="009D3506" w:rsidP="008E116D">
      <w:pPr>
        <w:pStyle w:val="NoSpacing"/>
        <w:rPr>
          <w:b w:val="0"/>
          <w:sz w:val="27"/>
          <w:szCs w:val="27"/>
        </w:rPr>
      </w:pPr>
      <w:r w:rsidRPr="009D3506">
        <w:rPr>
          <w:b w:val="0"/>
          <w:sz w:val="27"/>
          <w:szCs w:val="27"/>
        </w:rPr>
        <w:t>Teach your kids about water conservation to ensure a future generation that uses water wisely. Make it a family effort to reduce next month's water bill!</w:t>
      </w:r>
    </w:p>
    <w:p w14:paraId="40764792" w14:textId="77777777" w:rsidR="009D3506" w:rsidRPr="009D3506" w:rsidRDefault="009D3506" w:rsidP="008E116D">
      <w:pPr>
        <w:pStyle w:val="NoSpacing"/>
        <w:rPr>
          <w:b w:val="0"/>
          <w:sz w:val="27"/>
          <w:szCs w:val="27"/>
        </w:rPr>
      </w:pPr>
      <w:r w:rsidRPr="009D3506">
        <w:rPr>
          <w:b w:val="0"/>
          <w:sz w:val="27"/>
          <w:szCs w:val="27"/>
        </w:rPr>
        <w:t>Visit </w:t>
      </w:r>
      <w:hyperlink r:id="rId6" w:tgtFrame="_blank" w:history="1">
        <w:r w:rsidRPr="009D3506">
          <w:rPr>
            <w:b w:val="0"/>
            <w:color w:val="0000FF"/>
            <w:sz w:val="27"/>
            <w:szCs w:val="27"/>
            <w:u w:val="single"/>
          </w:rPr>
          <w:t>www.epa.gov/watersense</w:t>
        </w:r>
      </w:hyperlink>
      <w:r w:rsidRPr="009D3506">
        <w:rPr>
          <w:b w:val="0"/>
          <w:sz w:val="27"/>
          <w:szCs w:val="27"/>
        </w:rPr>
        <w:t> for more information.</w:t>
      </w:r>
    </w:p>
    <w:p w14:paraId="14A47BFE" w14:textId="77777777" w:rsidR="009D3506" w:rsidRPr="009D3506" w:rsidRDefault="009D3506" w:rsidP="008E116D">
      <w:pPr>
        <w:pStyle w:val="NoSpacing"/>
        <w:rPr>
          <w:b w:val="0"/>
          <w:sz w:val="27"/>
          <w:szCs w:val="27"/>
        </w:rPr>
      </w:pPr>
      <w:r w:rsidRPr="009D3506">
        <w:rPr>
          <w:b w:val="0"/>
          <w:sz w:val="27"/>
          <w:szCs w:val="27"/>
        </w:rPr>
        <w:t> </w:t>
      </w:r>
    </w:p>
    <w:p w14:paraId="7715463A" w14:textId="77777777" w:rsidR="009D3506" w:rsidRPr="009D3506" w:rsidRDefault="009D3506" w:rsidP="008E116D">
      <w:pPr>
        <w:pStyle w:val="NoSpacing"/>
      </w:pPr>
      <w:r w:rsidRPr="009D3506">
        <w:t>Cross Connection Control Survey</w:t>
      </w:r>
    </w:p>
    <w:p w14:paraId="1730A2BC" w14:textId="6223AA15" w:rsidR="009D3506" w:rsidRPr="009D3506" w:rsidRDefault="009D3506" w:rsidP="008E116D">
      <w:pPr>
        <w:pStyle w:val="NoSpacing"/>
        <w:rPr>
          <w:b w:val="0"/>
          <w:sz w:val="27"/>
          <w:szCs w:val="27"/>
        </w:rPr>
      </w:pPr>
      <w:r w:rsidRPr="009D3506">
        <w:rPr>
          <w:b w:val="0"/>
          <w:sz w:val="27"/>
          <w:szCs w:val="27"/>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ensuring that no contaminants can, under any flow conditions, enter the distribution system. If you have any of the devices listed below please contact us so that we can discuss the issue, and if needed, survey your </w:t>
      </w:r>
      <w:proofErr w:type="gramStart"/>
      <w:r w:rsidRPr="009D3506">
        <w:rPr>
          <w:b w:val="0"/>
          <w:sz w:val="27"/>
          <w:szCs w:val="27"/>
        </w:rPr>
        <w:t>connection</w:t>
      </w:r>
      <w:proofErr w:type="gramEnd"/>
      <w:r w:rsidRPr="009D3506">
        <w:rPr>
          <w:b w:val="0"/>
          <w:sz w:val="27"/>
          <w:szCs w:val="27"/>
        </w:rPr>
        <w:t xml:space="preserve"> and assist you in isolating it if that is necessary.</w:t>
      </w:r>
    </w:p>
    <w:p w14:paraId="3FDFB6B3" w14:textId="77777777" w:rsidR="009D3506" w:rsidRPr="009D3506" w:rsidRDefault="009D3506" w:rsidP="008E116D">
      <w:pPr>
        <w:pStyle w:val="NoSpacing"/>
        <w:rPr>
          <w:b w:val="0"/>
          <w:sz w:val="27"/>
          <w:szCs w:val="27"/>
        </w:rPr>
      </w:pPr>
      <w:r w:rsidRPr="009D3506">
        <w:rPr>
          <w:b w:val="0"/>
          <w:sz w:val="27"/>
          <w:szCs w:val="27"/>
        </w:rPr>
        <w:t>Boiler/ Radiant heater (water heaters not included)</w:t>
      </w:r>
    </w:p>
    <w:p w14:paraId="0470D7E8" w14:textId="77777777" w:rsidR="009D3506" w:rsidRPr="009D3506" w:rsidRDefault="009D3506" w:rsidP="008E116D">
      <w:pPr>
        <w:pStyle w:val="NoSpacing"/>
        <w:rPr>
          <w:b w:val="0"/>
          <w:sz w:val="27"/>
          <w:szCs w:val="27"/>
        </w:rPr>
      </w:pPr>
      <w:r w:rsidRPr="009D3506">
        <w:rPr>
          <w:b w:val="0"/>
          <w:sz w:val="27"/>
          <w:szCs w:val="27"/>
        </w:rPr>
        <w:t>Underground lawn sprinkler system</w:t>
      </w:r>
    </w:p>
    <w:p w14:paraId="7817A1D1" w14:textId="77777777" w:rsidR="009D3506" w:rsidRPr="009D3506" w:rsidRDefault="009D3506" w:rsidP="008E116D">
      <w:pPr>
        <w:pStyle w:val="NoSpacing"/>
        <w:rPr>
          <w:b w:val="0"/>
          <w:sz w:val="27"/>
          <w:szCs w:val="27"/>
        </w:rPr>
      </w:pPr>
      <w:r w:rsidRPr="009D3506">
        <w:rPr>
          <w:b w:val="0"/>
          <w:sz w:val="27"/>
          <w:szCs w:val="27"/>
        </w:rPr>
        <w:t>Pool or hot tub (whirlpool tubs not included)</w:t>
      </w:r>
    </w:p>
    <w:p w14:paraId="3DA7B428" w14:textId="77777777" w:rsidR="009D3506" w:rsidRPr="009D3506" w:rsidRDefault="009D3506" w:rsidP="008E116D">
      <w:pPr>
        <w:pStyle w:val="NoSpacing"/>
        <w:rPr>
          <w:b w:val="0"/>
          <w:sz w:val="27"/>
          <w:szCs w:val="27"/>
        </w:rPr>
      </w:pPr>
      <w:r w:rsidRPr="009D3506">
        <w:rPr>
          <w:b w:val="0"/>
          <w:sz w:val="27"/>
          <w:szCs w:val="27"/>
        </w:rPr>
        <w:t>Additional source(s) of water on the property</w:t>
      </w:r>
    </w:p>
    <w:p w14:paraId="65B7254A" w14:textId="77777777" w:rsidR="009D3506" w:rsidRPr="009D3506" w:rsidRDefault="009D3506" w:rsidP="008E116D">
      <w:pPr>
        <w:pStyle w:val="NoSpacing"/>
        <w:rPr>
          <w:b w:val="0"/>
          <w:sz w:val="27"/>
          <w:szCs w:val="27"/>
        </w:rPr>
      </w:pPr>
      <w:r w:rsidRPr="009D3506">
        <w:rPr>
          <w:b w:val="0"/>
          <w:sz w:val="27"/>
          <w:szCs w:val="27"/>
        </w:rPr>
        <w:t>Decorative pond</w:t>
      </w:r>
    </w:p>
    <w:p w14:paraId="3E1E8204" w14:textId="77777777" w:rsidR="009D3506" w:rsidRPr="009D3506" w:rsidRDefault="009D3506" w:rsidP="008E116D">
      <w:pPr>
        <w:pStyle w:val="NoSpacing"/>
        <w:rPr>
          <w:b w:val="0"/>
          <w:sz w:val="27"/>
          <w:szCs w:val="27"/>
        </w:rPr>
      </w:pPr>
      <w:r w:rsidRPr="009D3506">
        <w:rPr>
          <w:b w:val="0"/>
          <w:sz w:val="27"/>
          <w:szCs w:val="27"/>
        </w:rPr>
        <w:t>Watering trough</w:t>
      </w:r>
    </w:p>
    <w:p w14:paraId="336EB024" w14:textId="77777777" w:rsidR="009D3506" w:rsidRPr="009D3506" w:rsidRDefault="009D3506" w:rsidP="008E116D">
      <w:pPr>
        <w:pStyle w:val="NoSpacing"/>
        <w:rPr>
          <w:b w:val="0"/>
          <w:sz w:val="27"/>
          <w:szCs w:val="27"/>
        </w:rPr>
      </w:pPr>
      <w:r w:rsidRPr="009D3506">
        <w:rPr>
          <w:b w:val="0"/>
          <w:sz w:val="27"/>
          <w:szCs w:val="27"/>
        </w:rPr>
        <w:t> </w:t>
      </w:r>
    </w:p>
    <w:p w14:paraId="72DEAFB6" w14:textId="77777777" w:rsidR="009C2F51" w:rsidRDefault="009C2F51" w:rsidP="008E116D">
      <w:pPr>
        <w:pStyle w:val="NoSpacing"/>
      </w:pPr>
    </w:p>
    <w:p w14:paraId="1D0EE631" w14:textId="77777777" w:rsidR="009C2F51" w:rsidRDefault="009C2F51" w:rsidP="008E116D">
      <w:pPr>
        <w:pStyle w:val="NoSpacing"/>
      </w:pPr>
    </w:p>
    <w:p w14:paraId="20218729" w14:textId="6407DF50" w:rsidR="009C2F51" w:rsidRDefault="009D3506" w:rsidP="008E116D">
      <w:pPr>
        <w:pStyle w:val="NoSpacing"/>
      </w:pPr>
      <w:r w:rsidRPr="009D3506">
        <w:lastRenderedPageBreak/>
        <w:t>Source Water Protection Tips</w:t>
      </w:r>
    </w:p>
    <w:p w14:paraId="24DE1DC6" w14:textId="13A79C3D" w:rsidR="009D3506" w:rsidRPr="009C2F51" w:rsidRDefault="009D3506" w:rsidP="008E116D">
      <w:pPr>
        <w:pStyle w:val="NoSpacing"/>
      </w:pPr>
      <w:r w:rsidRPr="009D3506">
        <w:rPr>
          <w:b w:val="0"/>
          <w:sz w:val="27"/>
          <w:szCs w:val="27"/>
        </w:rPr>
        <w:t>Protection of drinking water is everyone's responsibility. You can help protect your community's drinking water source in several ways:</w:t>
      </w:r>
    </w:p>
    <w:p w14:paraId="7828EDF2" w14:textId="77777777" w:rsidR="009D3506" w:rsidRPr="009D3506" w:rsidRDefault="009D3506" w:rsidP="008E116D">
      <w:pPr>
        <w:pStyle w:val="NoSpacing"/>
        <w:rPr>
          <w:b w:val="0"/>
          <w:sz w:val="27"/>
          <w:szCs w:val="27"/>
        </w:rPr>
      </w:pPr>
      <w:r w:rsidRPr="009D3506">
        <w:rPr>
          <w:b w:val="0"/>
          <w:sz w:val="27"/>
          <w:szCs w:val="27"/>
        </w:rPr>
        <w:t>Eliminate excess use of lawn and garden fertilizers and pesticides - they contain hazardous chemicals that can reach your drinking water source.</w:t>
      </w:r>
    </w:p>
    <w:p w14:paraId="553D65E2" w14:textId="77777777" w:rsidR="009D3506" w:rsidRPr="009D3506" w:rsidRDefault="009D3506" w:rsidP="008E116D">
      <w:pPr>
        <w:pStyle w:val="NoSpacing"/>
        <w:rPr>
          <w:b w:val="0"/>
          <w:sz w:val="27"/>
          <w:szCs w:val="27"/>
        </w:rPr>
      </w:pPr>
      <w:r w:rsidRPr="009D3506">
        <w:rPr>
          <w:b w:val="0"/>
          <w:sz w:val="27"/>
          <w:szCs w:val="27"/>
        </w:rPr>
        <w:t>Pick up after your pets.</w:t>
      </w:r>
    </w:p>
    <w:p w14:paraId="2F7A6A71" w14:textId="77777777" w:rsidR="009D3506" w:rsidRPr="009D3506" w:rsidRDefault="009D3506" w:rsidP="008E116D">
      <w:pPr>
        <w:pStyle w:val="NoSpacing"/>
        <w:rPr>
          <w:b w:val="0"/>
          <w:sz w:val="27"/>
          <w:szCs w:val="27"/>
        </w:rPr>
      </w:pPr>
      <w:r w:rsidRPr="009D3506">
        <w:rPr>
          <w:b w:val="0"/>
          <w:sz w:val="27"/>
          <w:szCs w:val="27"/>
        </w:rPr>
        <w:t>If you have your own septic system, properly maintain your system to reduce leaching to water sources or consider connecting to a public water system.</w:t>
      </w:r>
    </w:p>
    <w:p w14:paraId="065234A4" w14:textId="77777777" w:rsidR="009D3506" w:rsidRPr="009D3506" w:rsidRDefault="009D3506" w:rsidP="008E116D">
      <w:pPr>
        <w:pStyle w:val="NoSpacing"/>
        <w:rPr>
          <w:b w:val="0"/>
          <w:sz w:val="27"/>
          <w:szCs w:val="27"/>
        </w:rPr>
      </w:pPr>
      <w:r w:rsidRPr="009D3506">
        <w:rPr>
          <w:b w:val="0"/>
          <w:sz w:val="27"/>
          <w:szCs w:val="27"/>
        </w:rPr>
        <w:t>Dispose of chemicals properly; take used motor oil to a recycling center.</w:t>
      </w:r>
    </w:p>
    <w:p w14:paraId="1ABA24EA" w14:textId="77777777" w:rsidR="009D3506" w:rsidRPr="009D3506" w:rsidRDefault="009D3506" w:rsidP="008E116D">
      <w:pPr>
        <w:pStyle w:val="NoSpacing"/>
        <w:rPr>
          <w:b w:val="0"/>
          <w:sz w:val="27"/>
          <w:szCs w:val="27"/>
        </w:rPr>
      </w:pPr>
      <w:r w:rsidRPr="009D3506">
        <w:rPr>
          <w:b w:val="0"/>
          <w:sz w:val="27"/>
          <w:szCs w:val="27"/>
        </w:rPr>
        <w:t>Volunteer in your community. Find a watershed or wellhead protection organization in your community and volunteer to help. If there are no active groups, consider starting one. Use EPA's Adopt Your Watershed to locate groups in your </w:t>
      </w:r>
      <w:proofErr w:type="gramStart"/>
      <w:r w:rsidRPr="009D3506">
        <w:rPr>
          <w:b w:val="0"/>
          <w:sz w:val="27"/>
          <w:szCs w:val="27"/>
        </w:rPr>
        <w:t>community, or</w:t>
      </w:r>
      <w:proofErr w:type="gramEnd"/>
      <w:r w:rsidRPr="009D3506">
        <w:rPr>
          <w:b w:val="0"/>
          <w:sz w:val="27"/>
          <w:szCs w:val="27"/>
        </w:rPr>
        <w:t> visit the Watershed Information Network's How to Start a Watershed Team.</w:t>
      </w:r>
    </w:p>
    <w:p w14:paraId="7226D45C" w14:textId="77777777" w:rsidR="009D3506" w:rsidRPr="009D3506" w:rsidRDefault="009D3506" w:rsidP="008E116D">
      <w:pPr>
        <w:pStyle w:val="NoSpacing"/>
        <w:rPr>
          <w:b w:val="0"/>
          <w:sz w:val="27"/>
          <w:szCs w:val="27"/>
        </w:rPr>
      </w:pPr>
      <w:r w:rsidRPr="009D3506">
        <w:rPr>
          <w:b w:val="0"/>
          <w:sz w:val="27"/>
          <w:szCs w:val="27"/>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56ADC5D5" w14:textId="77777777" w:rsidR="009D3506" w:rsidRPr="009D3506" w:rsidRDefault="009D3506" w:rsidP="008E116D">
      <w:pPr>
        <w:pStyle w:val="NoSpacing"/>
        <w:rPr>
          <w:b w:val="0"/>
          <w:sz w:val="27"/>
          <w:szCs w:val="27"/>
        </w:rPr>
      </w:pPr>
      <w:r w:rsidRPr="009D3506">
        <w:rPr>
          <w:b w:val="0"/>
          <w:sz w:val="27"/>
          <w:szCs w:val="27"/>
        </w:rPr>
        <w:t> </w:t>
      </w:r>
    </w:p>
    <w:p w14:paraId="638B5252" w14:textId="77777777" w:rsidR="009D3506" w:rsidRPr="009D3506" w:rsidRDefault="009D3506" w:rsidP="008E116D">
      <w:pPr>
        <w:pStyle w:val="NoSpacing"/>
      </w:pPr>
      <w:r w:rsidRPr="009D3506">
        <w:t>Additional Information for Lead</w:t>
      </w:r>
    </w:p>
    <w:p w14:paraId="72E1FABD" w14:textId="0A339449" w:rsidR="009D3506" w:rsidRDefault="009D3506" w:rsidP="008E116D">
      <w:pPr>
        <w:pStyle w:val="NoSpacing"/>
        <w:rPr>
          <w:b w:val="0"/>
          <w:sz w:val="27"/>
          <w:szCs w:val="27"/>
        </w:rPr>
      </w:pPr>
      <w:r w:rsidRPr="009D3506">
        <w:rPr>
          <w:b w:val="0"/>
          <w:sz w:val="27"/>
          <w:szCs w:val="27"/>
        </w:rPr>
        <w:t>If present, elevated levels of lead can cause serious health problems, especially for pregnant women and young children. Lead in drinking water is primarily from materials and components associated with service lines and home plumbing. Saluda County Water &amp; Sewer Authority is responsible for providing high quality drinking </w:t>
      </w:r>
      <w:proofErr w:type="gramStart"/>
      <w:r w:rsidRPr="009D3506">
        <w:rPr>
          <w:b w:val="0"/>
          <w:sz w:val="27"/>
          <w:szCs w:val="27"/>
        </w:rPr>
        <w:t>water, but</w:t>
      </w:r>
      <w:proofErr w:type="gramEnd"/>
      <w:r w:rsidRPr="009D3506">
        <w:rPr>
          <w:b w:val="0"/>
          <w:sz w:val="27"/>
          <w:szCs w:val="27"/>
        </w:rPr>
        <w: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tgtFrame="_blank" w:history="1">
        <w:r w:rsidRPr="009D3506">
          <w:rPr>
            <w:b w:val="0"/>
            <w:color w:val="0000FF"/>
            <w:sz w:val="27"/>
            <w:szCs w:val="27"/>
            <w:u w:val="single"/>
          </w:rPr>
          <w:t>http://www.epa.gov/safewater/lead</w:t>
        </w:r>
      </w:hyperlink>
      <w:r w:rsidRPr="009D3506">
        <w:rPr>
          <w:b w:val="0"/>
          <w:sz w:val="27"/>
          <w:szCs w:val="27"/>
        </w:rPr>
        <w:t>.</w:t>
      </w:r>
    </w:p>
    <w:p w14:paraId="27E9603A" w14:textId="0C6B9BDF" w:rsidR="009D3506" w:rsidRPr="009D3506" w:rsidRDefault="009C2F51" w:rsidP="008E116D">
      <w:pPr>
        <w:pStyle w:val="NoSpacing"/>
        <w:rPr>
          <w:b w:val="0"/>
          <w:sz w:val="27"/>
          <w:szCs w:val="27"/>
        </w:rPr>
      </w:pPr>
      <w:r>
        <w:rPr>
          <w:b w:val="0"/>
          <w:sz w:val="27"/>
          <w:szCs w:val="27"/>
        </w:rPr>
        <w:pict w14:anchorId="43B31157">
          <v:rect id="_x0000_i1025" style="width:468pt;height:.6pt" o:hralign="center" o:hrstd="t" o:hr="t" fillcolor="#a0a0a0" stroked="f"/>
        </w:pict>
      </w:r>
    </w:p>
    <w:p w14:paraId="643CB99A" w14:textId="77777777" w:rsidR="009D3506" w:rsidRPr="009D3506" w:rsidRDefault="009D3506" w:rsidP="008E116D">
      <w:pPr>
        <w:pStyle w:val="NoSpacing"/>
        <w:rPr>
          <w:sz w:val="27"/>
          <w:szCs w:val="27"/>
        </w:rPr>
      </w:pPr>
      <w:r w:rsidRPr="009D3506">
        <w:rPr>
          <w:sz w:val="27"/>
          <w:szCs w:val="27"/>
        </w:rPr>
        <w:t>Water Quality Data Table</w:t>
      </w:r>
    </w:p>
    <w:p w14:paraId="08A93BE4" w14:textId="77CC5D81" w:rsidR="009D3506" w:rsidRDefault="009D3506" w:rsidP="008E116D">
      <w:pPr>
        <w:pStyle w:val="NoSpacing"/>
        <w:rPr>
          <w:b w:val="0"/>
          <w:sz w:val="27"/>
          <w:szCs w:val="27"/>
        </w:rPr>
      </w:pPr>
      <w:r w:rsidRPr="009D3506">
        <w:rPr>
          <w:b w:val="0"/>
          <w:sz w:val="27"/>
          <w:szCs w:val="27"/>
        </w:rPr>
        <w:t>In order to ensure that tap water is safe to drink, EPA prescribes regulations which limit the </w:t>
      </w:r>
      <w:proofErr w:type="gramStart"/>
      <w:r w:rsidRPr="009D3506">
        <w:rPr>
          <w:b w:val="0"/>
          <w:sz w:val="27"/>
          <w:szCs w:val="27"/>
        </w:rPr>
        <w:t>amount</w:t>
      </w:r>
      <w:proofErr w:type="gramEnd"/>
      <w:r w:rsidRPr="009D3506">
        <w:rPr>
          <w:b w:val="0"/>
          <w:sz w:val="27"/>
          <w:szCs w:val="27"/>
        </w:rPr>
        <w:t> of contaminants in water provided by public water systems. The table below lists </w:t>
      </w:r>
      <w:proofErr w:type="gramStart"/>
      <w:r w:rsidRPr="009D3506">
        <w:rPr>
          <w:b w:val="0"/>
          <w:sz w:val="27"/>
          <w:szCs w:val="27"/>
        </w:rPr>
        <w:t>all of</w:t>
      </w:r>
      <w:proofErr w:type="gramEnd"/>
      <w:r w:rsidRPr="009D3506">
        <w:rPr>
          <w:b w:val="0"/>
          <w:sz w:val="27"/>
          <w:szCs w:val="27"/>
        </w:rPr>
        <w:t xml:space="preserve"> the drinking water contaminants that we detected during the calendar year of this report. Although many more contaminants were tested, only those substances listed below were found in your water. All sources of drinking water </w:t>
      </w:r>
      <w:r w:rsidRPr="009D3506">
        <w:rPr>
          <w:b w:val="0"/>
          <w:sz w:val="27"/>
          <w:szCs w:val="27"/>
        </w:rPr>
        <w:lastRenderedPageBreak/>
        <w:t>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rsidRPr="009D3506">
        <w:rPr>
          <w:b w:val="0"/>
          <w:sz w:val="27"/>
          <w:szCs w:val="27"/>
        </w:rPr>
        <w:t>actually improve</w:t>
      </w:r>
      <w:proofErr w:type="gramEnd"/>
      <w:r w:rsidRPr="009D3506">
        <w:rPr>
          <w:b w:val="0"/>
          <w:sz w:val="27"/>
          <w:szCs w:val="27"/>
        </w:rPr>
        <w:t>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762C0569" w14:textId="77777777" w:rsidR="00C00C15" w:rsidRDefault="00C00C15" w:rsidP="008E116D">
      <w:pPr>
        <w:pStyle w:val="NoSpacing"/>
        <w:rPr>
          <w:b w:val="0"/>
          <w:sz w:val="27"/>
          <w:szCs w:val="27"/>
        </w:rPr>
      </w:pPr>
    </w:p>
    <w:p w14:paraId="37F50170" w14:textId="77777777" w:rsidR="000E0431" w:rsidRPr="000E0431" w:rsidRDefault="000E0431" w:rsidP="008E116D">
      <w:pPr>
        <w:pStyle w:val="NoSpacing"/>
        <w:rPr>
          <w:szCs w:val="32"/>
        </w:rPr>
      </w:pPr>
      <w:r w:rsidRPr="000E0431">
        <w:rPr>
          <w:szCs w:val="32"/>
        </w:rPr>
        <w:t>Additional Information on Disinfection By-Products</w:t>
      </w:r>
    </w:p>
    <w:p w14:paraId="7F0DEC21" w14:textId="11D88E8D" w:rsidR="002C669E" w:rsidRDefault="000E0431" w:rsidP="008E116D">
      <w:pPr>
        <w:pStyle w:val="NoSpacing"/>
        <w:rPr>
          <w:b w:val="0"/>
          <w:sz w:val="27"/>
          <w:szCs w:val="27"/>
        </w:rPr>
      </w:pPr>
      <w:r w:rsidRPr="000E0431">
        <w:rPr>
          <w:b w:val="0"/>
          <w:sz w:val="27"/>
          <w:szCs w:val="27"/>
        </w:rPr>
        <w:t>Some people who drink water containing trihalomethanes excess of the MCL over many years may experience problems with their liver, kidneys, or central nervous system and may have an increased risk of getting cancer.</w:t>
      </w:r>
    </w:p>
    <w:p w14:paraId="3BE15F03" w14:textId="77777777" w:rsidR="00C00C15" w:rsidRDefault="00C00C15" w:rsidP="008E116D">
      <w:pPr>
        <w:pStyle w:val="NoSpacing"/>
        <w:rPr>
          <w:b w:val="0"/>
          <w:sz w:val="27"/>
          <w:szCs w:val="27"/>
        </w:rPr>
      </w:pPr>
    </w:p>
    <w:p w14:paraId="3536A659" w14:textId="19C6CDF3" w:rsidR="00D85499" w:rsidRDefault="00D85499" w:rsidP="008E116D">
      <w:pPr>
        <w:pStyle w:val="NoSpacing"/>
        <w:rPr>
          <w:szCs w:val="32"/>
        </w:rPr>
      </w:pPr>
      <w:r w:rsidRPr="00D85499">
        <w:rPr>
          <w:szCs w:val="32"/>
        </w:rPr>
        <w:t>Additional Information on Beta Particles</w:t>
      </w:r>
    </w:p>
    <w:p w14:paraId="7AD7B146" w14:textId="038C63D6" w:rsidR="00D85499" w:rsidRPr="00D85499" w:rsidRDefault="00D85499" w:rsidP="008E116D">
      <w:pPr>
        <w:pStyle w:val="NoSpacing"/>
        <w:rPr>
          <w:b w:val="0"/>
          <w:sz w:val="28"/>
          <w:szCs w:val="28"/>
        </w:rPr>
      </w:pPr>
      <w:r w:rsidRPr="00D85499">
        <w:rPr>
          <w:b w:val="0"/>
          <w:sz w:val="28"/>
          <w:szCs w:val="28"/>
        </w:rPr>
        <w:t>EPA considers 50 pCi/L to be a level of concern for beta particles.</w:t>
      </w:r>
    </w:p>
    <w:p w14:paraId="68EAB8E7" w14:textId="77777777" w:rsidR="00D85499" w:rsidRDefault="00D85499" w:rsidP="008E116D">
      <w:pPr>
        <w:pStyle w:val="NoSpacing"/>
        <w:rPr>
          <w:b w:val="0"/>
          <w:sz w:val="27"/>
          <w:szCs w:val="27"/>
        </w:rPr>
      </w:pPr>
    </w:p>
    <w:p w14:paraId="4E96E391" w14:textId="77777777" w:rsidR="00D85499" w:rsidRPr="00D85499" w:rsidRDefault="00D85499" w:rsidP="008E116D">
      <w:pPr>
        <w:pStyle w:val="NoSpacing"/>
        <w:rPr>
          <w:i/>
          <w:iCs/>
          <w:sz w:val="27"/>
          <w:szCs w:val="27"/>
        </w:rPr>
      </w:pPr>
      <w:r w:rsidRPr="00D85499">
        <w:rPr>
          <w:i/>
          <w:iCs/>
          <w:sz w:val="27"/>
          <w:szCs w:val="27"/>
        </w:rPr>
        <w:t>For more information please contact:</w:t>
      </w:r>
    </w:p>
    <w:p w14:paraId="0DA509DF" w14:textId="77777777" w:rsidR="00D85499" w:rsidRPr="00D85499" w:rsidRDefault="00D85499" w:rsidP="008E116D">
      <w:pPr>
        <w:pStyle w:val="NoSpacing"/>
        <w:rPr>
          <w:i/>
          <w:iCs/>
          <w:sz w:val="27"/>
          <w:szCs w:val="27"/>
        </w:rPr>
      </w:pPr>
      <w:r w:rsidRPr="00D85499">
        <w:rPr>
          <w:i/>
          <w:iCs/>
          <w:sz w:val="27"/>
          <w:szCs w:val="27"/>
        </w:rPr>
        <w:t>Contact Name: Jason Fell</w:t>
      </w:r>
    </w:p>
    <w:p w14:paraId="0F785B79" w14:textId="77777777" w:rsidR="00D85499" w:rsidRPr="00D85499" w:rsidRDefault="00D85499" w:rsidP="008E116D">
      <w:pPr>
        <w:pStyle w:val="NoSpacing"/>
        <w:rPr>
          <w:i/>
          <w:iCs/>
          <w:sz w:val="27"/>
          <w:szCs w:val="27"/>
        </w:rPr>
      </w:pPr>
      <w:r w:rsidRPr="00D85499">
        <w:rPr>
          <w:i/>
          <w:iCs/>
          <w:sz w:val="27"/>
          <w:szCs w:val="27"/>
        </w:rPr>
        <w:t>Address:</w:t>
      </w:r>
    </w:p>
    <w:p w14:paraId="7EF734CD" w14:textId="31C06B64" w:rsidR="00D85499" w:rsidRDefault="00D85499" w:rsidP="008E116D">
      <w:pPr>
        <w:pStyle w:val="NoSpacing"/>
        <w:rPr>
          <w:i/>
          <w:iCs/>
          <w:sz w:val="27"/>
          <w:szCs w:val="27"/>
        </w:rPr>
      </w:pPr>
      <w:r w:rsidRPr="00D85499">
        <w:rPr>
          <w:i/>
          <w:iCs/>
          <w:sz w:val="27"/>
          <w:szCs w:val="27"/>
        </w:rPr>
        <w:t>Phone: 864-445-9572</w:t>
      </w:r>
    </w:p>
    <w:p w14:paraId="3DE4AB80" w14:textId="089434FB" w:rsidR="00F72326" w:rsidRDefault="00F72326" w:rsidP="008E116D">
      <w:pPr>
        <w:pStyle w:val="NoSpacing"/>
        <w:rPr>
          <w:i/>
          <w:iCs/>
          <w:sz w:val="27"/>
          <w:szCs w:val="27"/>
        </w:rPr>
      </w:pPr>
    </w:p>
    <w:p w14:paraId="38C12EBE" w14:textId="662AF348" w:rsidR="00F72326" w:rsidRDefault="00F72326" w:rsidP="008E116D">
      <w:pPr>
        <w:pStyle w:val="NoSpacing"/>
        <w:rPr>
          <w:i/>
          <w:iCs/>
          <w:sz w:val="27"/>
          <w:szCs w:val="27"/>
        </w:rPr>
      </w:pPr>
    </w:p>
    <w:p w14:paraId="18C3FD35" w14:textId="31D58AE2" w:rsidR="00F72326" w:rsidRDefault="00F72326" w:rsidP="008E116D">
      <w:pPr>
        <w:pStyle w:val="NoSpacing"/>
        <w:rPr>
          <w:i/>
          <w:iCs/>
          <w:sz w:val="27"/>
          <w:szCs w:val="27"/>
        </w:rPr>
      </w:pPr>
    </w:p>
    <w:p w14:paraId="683DD585" w14:textId="27352BDB" w:rsidR="00F72326" w:rsidRDefault="00F72326" w:rsidP="008E116D">
      <w:pPr>
        <w:pStyle w:val="NoSpacing"/>
        <w:rPr>
          <w:i/>
          <w:iCs/>
          <w:sz w:val="27"/>
          <w:szCs w:val="27"/>
        </w:rPr>
      </w:pPr>
    </w:p>
    <w:p w14:paraId="3DE0308C" w14:textId="5CB34958" w:rsidR="00F72326" w:rsidRDefault="00F72326" w:rsidP="008E116D">
      <w:pPr>
        <w:pStyle w:val="NoSpacing"/>
        <w:rPr>
          <w:i/>
          <w:iCs/>
          <w:sz w:val="27"/>
          <w:szCs w:val="27"/>
        </w:rPr>
      </w:pPr>
    </w:p>
    <w:p w14:paraId="651190AE" w14:textId="6DE849A3" w:rsidR="00F72326" w:rsidRDefault="00F72326" w:rsidP="008E116D">
      <w:pPr>
        <w:pStyle w:val="NoSpacing"/>
        <w:rPr>
          <w:i/>
          <w:iCs/>
          <w:sz w:val="27"/>
          <w:szCs w:val="27"/>
        </w:rPr>
      </w:pPr>
    </w:p>
    <w:p w14:paraId="035DD7AC" w14:textId="422792DD" w:rsidR="00F72326" w:rsidRDefault="00F72326" w:rsidP="008E116D">
      <w:pPr>
        <w:pStyle w:val="NoSpacing"/>
        <w:rPr>
          <w:i/>
          <w:iCs/>
          <w:sz w:val="27"/>
          <w:szCs w:val="27"/>
        </w:rPr>
      </w:pPr>
    </w:p>
    <w:p w14:paraId="0339F6AA" w14:textId="61B88B15" w:rsidR="00F72326" w:rsidRDefault="00F72326" w:rsidP="008E116D">
      <w:pPr>
        <w:pStyle w:val="NoSpacing"/>
        <w:rPr>
          <w:i/>
          <w:iCs/>
          <w:sz w:val="27"/>
          <w:szCs w:val="27"/>
        </w:rPr>
      </w:pPr>
    </w:p>
    <w:p w14:paraId="7FBC8EBA" w14:textId="77777777" w:rsidR="00F72326" w:rsidRPr="00D85499" w:rsidRDefault="00F72326" w:rsidP="008E116D">
      <w:pPr>
        <w:pStyle w:val="NoSpacing"/>
        <w:rPr>
          <w:i/>
          <w:iCs/>
          <w:sz w:val="27"/>
          <w:szCs w:val="27"/>
        </w:rPr>
      </w:pPr>
    </w:p>
    <w:p w14:paraId="5F6B3F5E" w14:textId="0FC47633" w:rsidR="009D3506" w:rsidRPr="009D3506" w:rsidRDefault="009D3506" w:rsidP="008E116D">
      <w:pPr>
        <w:pStyle w:val="NoSpacing"/>
        <w:rPr>
          <w:b w:val="0"/>
          <w:sz w:val="27"/>
          <w:szCs w:val="27"/>
        </w:rPr>
      </w:pPr>
      <w:r w:rsidRPr="009D3506">
        <w:rPr>
          <w:b w:val="0"/>
          <w:sz w:val="27"/>
          <w:szCs w:val="27"/>
        </w:rPr>
        <w:t> </w:t>
      </w:r>
    </w:p>
    <w:tbl>
      <w:tblPr>
        <w:tblW w:w="5000" w:type="pct"/>
        <w:tblCellMar>
          <w:left w:w="0" w:type="dxa"/>
          <w:right w:w="0" w:type="dxa"/>
        </w:tblCellMar>
        <w:tblLook w:val="04A0" w:firstRow="1" w:lastRow="0" w:firstColumn="1" w:lastColumn="0" w:noHBand="0" w:noVBand="1"/>
      </w:tblPr>
      <w:tblGrid>
        <w:gridCol w:w="1877"/>
        <w:gridCol w:w="1010"/>
        <w:gridCol w:w="1136"/>
        <w:gridCol w:w="762"/>
        <w:gridCol w:w="544"/>
        <w:gridCol w:w="630"/>
        <w:gridCol w:w="851"/>
        <w:gridCol w:w="1037"/>
        <w:gridCol w:w="1493"/>
      </w:tblGrid>
      <w:tr w:rsidR="00D85499" w:rsidRPr="009D3506" w14:paraId="4B8522F9" w14:textId="77777777" w:rsidTr="009D3506">
        <w:trPr>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06AD310"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lastRenderedPageBreak/>
              <w:t>Contaminants</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D2FE575"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MCLG</w:t>
            </w:r>
            <w:r w:rsidRPr="00D85499">
              <w:rPr>
                <w:rFonts w:ascii="Times New Roman" w:eastAsia="Times New Roman" w:hAnsi="Times New Roman" w:cs="Times New Roman"/>
                <w:bCs/>
                <w:sz w:val="24"/>
              </w:rPr>
              <w:br/>
              <w:t>or</w:t>
            </w:r>
            <w:r w:rsidRPr="00D85499">
              <w:rPr>
                <w:rFonts w:ascii="Times New Roman" w:eastAsia="Times New Roman" w:hAnsi="Times New Roman" w:cs="Times New Roman"/>
                <w:bCs/>
                <w:sz w:val="24"/>
              </w:rPr>
              <w:br/>
              <w:t>MRDLG</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182686A"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MCL,</w:t>
            </w:r>
            <w:r w:rsidRPr="00D85499">
              <w:rPr>
                <w:rFonts w:ascii="Times New Roman" w:eastAsia="Times New Roman" w:hAnsi="Times New Roman" w:cs="Times New Roman"/>
                <w:bCs/>
                <w:sz w:val="24"/>
              </w:rPr>
              <w:br/>
              <w:t>TT, or</w:t>
            </w:r>
            <w:r w:rsidRPr="00D85499">
              <w:rPr>
                <w:rFonts w:ascii="Times New Roman" w:eastAsia="Times New Roman" w:hAnsi="Times New Roman" w:cs="Times New Roman"/>
                <w:bCs/>
                <w:sz w:val="24"/>
              </w:rPr>
              <w:br/>
              <w:t>MRDL</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2EC52C0"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Detect In</w:t>
            </w:r>
            <w:r w:rsidRPr="00D85499">
              <w:rPr>
                <w:rFonts w:ascii="Times New Roman" w:eastAsia="Times New Roman" w:hAnsi="Times New Roman" w:cs="Times New Roman"/>
                <w:bCs/>
                <w:sz w:val="24"/>
              </w:rPr>
              <w:br/>
              <w:t>Your Water</w:t>
            </w:r>
          </w:p>
        </w:tc>
        <w:tc>
          <w:tcPr>
            <w:tcW w:w="0" w:type="auto"/>
            <w:gridSpan w:val="2"/>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F2F319E"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Range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08F63A3"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Sample</w:t>
            </w:r>
            <w:r w:rsidRPr="00D85499">
              <w:rPr>
                <w:rFonts w:ascii="Times New Roman" w:eastAsia="Times New Roman" w:hAnsi="Times New Roman" w:cs="Times New Roman"/>
                <w:bCs/>
                <w:sz w:val="24"/>
              </w:rPr>
              <w:br/>
              <w:t>Date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7EE184A"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Violation</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426B1F0"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Typical Source</w:t>
            </w:r>
          </w:p>
        </w:tc>
      </w:tr>
      <w:tr w:rsidR="00D85499" w:rsidRPr="009D3506" w14:paraId="2222331D" w14:textId="77777777" w:rsidTr="009D3506">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9B7BAE"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60E49827"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3CADF71F"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78EE29C3"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3C5254F"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Low</w:t>
            </w: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D353120"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High</w:t>
            </w:r>
          </w:p>
        </w:tc>
        <w:tc>
          <w:tcPr>
            <w:tcW w:w="0" w:type="auto"/>
            <w:vMerge/>
            <w:tcBorders>
              <w:top w:val="single" w:sz="8" w:space="0" w:color="000000"/>
              <w:left w:val="nil"/>
              <w:bottom w:val="single" w:sz="8" w:space="0" w:color="000000"/>
              <w:right w:val="single" w:sz="8" w:space="0" w:color="000000"/>
            </w:tcBorders>
            <w:vAlign w:val="center"/>
            <w:hideMark/>
          </w:tcPr>
          <w:p w14:paraId="1CAA61E8"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4F7ACD7C" w14:textId="77777777" w:rsidR="009D3506" w:rsidRPr="00D85499" w:rsidRDefault="009D3506" w:rsidP="009D3506">
            <w:pPr>
              <w:spacing w:after="0" w:line="240" w:lineRule="auto"/>
              <w:rPr>
                <w:rFonts w:ascii="Times New Roman" w:eastAsia="Times New Roman" w:hAnsi="Times New Roman" w:cs="Times New Roman"/>
                <w:b w:val="0"/>
                <w:sz w:val="24"/>
              </w:rPr>
            </w:pPr>
          </w:p>
        </w:tc>
        <w:tc>
          <w:tcPr>
            <w:tcW w:w="0" w:type="auto"/>
            <w:vMerge/>
            <w:tcBorders>
              <w:top w:val="single" w:sz="8" w:space="0" w:color="000000"/>
              <w:left w:val="nil"/>
              <w:bottom w:val="single" w:sz="8" w:space="0" w:color="000000"/>
              <w:right w:val="single" w:sz="8" w:space="0" w:color="000000"/>
            </w:tcBorders>
            <w:vAlign w:val="center"/>
            <w:hideMark/>
          </w:tcPr>
          <w:p w14:paraId="3529DD79" w14:textId="77777777" w:rsidR="009D3506" w:rsidRPr="00D85499" w:rsidRDefault="009D3506" w:rsidP="009D3506">
            <w:pPr>
              <w:spacing w:after="0" w:line="240" w:lineRule="auto"/>
              <w:rPr>
                <w:rFonts w:ascii="Times New Roman" w:eastAsia="Times New Roman" w:hAnsi="Times New Roman" w:cs="Times New Roman"/>
                <w:b w:val="0"/>
                <w:sz w:val="24"/>
              </w:rPr>
            </w:pPr>
          </w:p>
        </w:tc>
      </w:tr>
      <w:tr w:rsidR="009D3506" w:rsidRPr="009D3506" w14:paraId="16D18EDA" w14:textId="77777777" w:rsidTr="009D350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150FB64E" w14:textId="400D01E4"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Cs/>
                <w:sz w:val="24"/>
              </w:rPr>
              <w:t>Disinfectants &amp; Disinfection By-Products</w:t>
            </w:r>
            <w:r w:rsidR="004F1DE3" w:rsidRPr="00D85499">
              <w:rPr>
                <w:rFonts w:ascii="Times New Roman" w:eastAsia="Times New Roman" w:hAnsi="Times New Roman" w:cs="Times New Roman"/>
                <w:bCs/>
                <w:sz w:val="24"/>
              </w:rPr>
              <w:t xml:space="preserve"> (unit of measure)</w:t>
            </w:r>
          </w:p>
        </w:tc>
      </w:tr>
      <w:tr w:rsidR="009D3506" w:rsidRPr="009D3506" w14:paraId="4B360229" w14:textId="77777777" w:rsidTr="009D350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006203BC"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(There is convincing evidence that addition of a disinfectant is necessary for control of microbial contaminants)</w:t>
            </w:r>
          </w:p>
        </w:tc>
      </w:tr>
      <w:tr w:rsidR="00D85499" w:rsidRPr="009D3506" w14:paraId="55CC5316"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1FDC7F1"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Chlorine (as Cl2)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FEC6A1A"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BAF4389"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BE9B50" w14:textId="1E93EE2D" w:rsidR="009D3506"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591CEA" w14:textId="70B2ADCF" w:rsidR="009D3506" w:rsidRPr="00D85499" w:rsidRDefault="00A7254E"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w:t>
            </w:r>
            <w:r w:rsidR="00D57BF3" w:rsidRPr="00D85499">
              <w:rPr>
                <w:rFonts w:ascii="Times New Roman" w:eastAsia="Times New Roman" w:hAnsi="Times New Roman" w:cs="Times New Roman"/>
                <w:b w:val="0"/>
                <w:sz w:val="24"/>
              </w:rPr>
              <w:t>34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9B6F01B" w14:textId="36EB079D" w:rsidR="009D3506" w:rsidRPr="00D85499" w:rsidRDefault="008B7070"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w:t>
            </w:r>
            <w:r w:rsidR="00D57BF3" w:rsidRPr="00D85499">
              <w:rPr>
                <w:rFonts w:ascii="Times New Roman" w:eastAsia="Times New Roman" w:hAnsi="Times New Roman" w:cs="Times New Roman"/>
                <w:b w:val="0"/>
                <w:sz w:val="24"/>
              </w:rPr>
              <w:t>88</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26375E" w14:textId="54BE065E"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w:t>
            </w:r>
            <w:r w:rsidR="008B7070" w:rsidRPr="00D85499">
              <w:rPr>
                <w:rFonts w:ascii="Times New Roman" w:eastAsia="Times New Roman" w:hAnsi="Times New Roman" w:cs="Times New Roman"/>
                <w:b w:val="0"/>
                <w:sz w:val="24"/>
              </w:rPr>
              <w:t>20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26D8C8"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573D02"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Water additive used to control microbes</w:t>
            </w:r>
          </w:p>
        </w:tc>
      </w:tr>
      <w:tr w:rsidR="00D85499" w:rsidRPr="009D3506" w14:paraId="0F90A7E8" w14:textId="77777777" w:rsidTr="000A2089">
        <w:tc>
          <w:tcPr>
            <w:tcW w:w="0" w:type="auto"/>
            <w:tcBorders>
              <w:top w:val="nil"/>
              <w:left w:val="single" w:sz="8" w:space="0" w:color="000000"/>
              <w:bottom w:val="single" w:sz="4" w:space="0" w:color="auto"/>
              <w:right w:val="single" w:sz="8" w:space="0" w:color="000000"/>
            </w:tcBorders>
            <w:tcMar>
              <w:top w:w="45" w:type="dxa"/>
              <w:left w:w="45" w:type="dxa"/>
              <w:bottom w:w="45" w:type="dxa"/>
              <w:right w:w="45" w:type="dxa"/>
            </w:tcMar>
            <w:vAlign w:val="center"/>
            <w:hideMark/>
          </w:tcPr>
          <w:p w14:paraId="1A9C5946"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Haloacetic Acids (HAA5) (ppb)</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7B198394"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1CD9CAF7"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60</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6A4C257E" w14:textId="39DFDBF8" w:rsidR="009D3506" w:rsidRPr="00D85499" w:rsidRDefault="009E703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5</w:t>
            </w:r>
            <w:r w:rsidR="00D57BF3" w:rsidRPr="00D85499">
              <w:rPr>
                <w:rFonts w:ascii="Times New Roman" w:eastAsia="Times New Roman" w:hAnsi="Times New Roman" w:cs="Times New Roman"/>
                <w:b w:val="0"/>
                <w:sz w:val="24"/>
              </w:rPr>
              <w:t>7</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064742B8" w14:textId="7029D855" w:rsidR="009D3506" w:rsidRPr="00D85499" w:rsidRDefault="00957ECF" w:rsidP="0035350E">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w:t>
            </w:r>
            <w:r w:rsidR="008B7070" w:rsidRPr="00D85499">
              <w:rPr>
                <w:rFonts w:ascii="Times New Roman" w:eastAsia="Times New Roman" w:hAnsi="Times New Roman" w:cs="Times New Roman"/>
                <w:b w:val="0"/>
                <w:sz w:val="24"/>
              </w:rPr>
              <w:t>3</w:t>
            </w:r>
            <w:r w:rsidR="00233F8F" w:rsidRPr="00D85499">
              <w:rPr>
                <w:rFonts w:ascii="Times New Roman" w:eastAsia="Times New Roman" w:hAnsi="Times New Roman" w:cs="Times New Roman"/>
                <w:b w:val="0"/>
                <w:sz w:val="24"/>
              </w:rPr>
              <w:t>.1</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76D74E8E" w14:textId="1DF6A891" w:rsidR="009D3506" w:rsidRPr="00D85499" w:rsidRDefault="008B7070" w:rsidP="0035350E">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114</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3CED82E4" w14:textId="0C6501BB"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w:t>
            </w:r>
            <w:r w:rsidR="008B7070" w:rsidRPr="00D85499">
              <w:rPr>
                <w:rFonts w:ascii="Times New Roman" w:eastAsia="Times New Roman" w:hAnsi="Times New Roman" w:cs="Times New Roman"/>
                <w:b w:val="0"/>
                <w:sz w:val="24"/>
              </w:rPr>
              <w:t>20</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7EC32E7B"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No</w:t>
            </w: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hideMark/>
          </w:tcPr>
          <w:p w14:paraId="20DB13BB"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By-product of drinking water chlorination</w:t>
            </w:r>
          </w:p>
        </w:tc>
      </w:tr>
      <w:tr w:rsidR="00D85499" w:rsidRPr="009D3506" w14:paraId="27EBD5B9" w14:textId="77777777" w:rsidTr="000A2089">
        <w:trPr>
          <w:trHeight w:val="576"/>
        </w:trPr>
        <w:tc>
          <w:tcPr>
            <w:tcW w:w="0" w:type="auto"/>
            <w:tcBorders>
              <w:top w:val="single" w:sz="4" w:space="0" w:color="auto"/>
              <w:left w:val="single" w:sz="4" w:space="0" w:color="auto"/>
              <w:bottom w:val="nil"/>
              <w:right w:val="single" w:sz="8" w:space="0" w:color="000000"/>
            </w:tcBorders>
            <w:tcMar>
              <w:top w:w="45" w:type="dxa"/>
              <w:left w:w="45" w:type="dxa"/>
              <w:bottom w:w="45" w:type="dxa"/>
              <w:right w:w="45" w:type="dxa"/>
            </w:tcMar>
            <w:vAlign w:val="center"/>
            <w:hideMark/>
          </w:tcPr>
          <w:p w14:paraId="3B8620E2"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TTHMs [Total Trihalomethanes] (ppb)</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23A86162"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0DACB9EE"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80</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3665A452" w14:textId="02E97061" w:rsidR="009D3506" w:rsidRPr="00D85499" w:rsidRDefault="008B7070"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7</w:t>
            </w:r>
            <w:r w:rsidR="00D57BF3" w:rsidRPr="00D85499">
              <w:rPr>
                <w:rFonts w:ascii="Times New Roman" w:eastAsia="Times New Roman" w:hAnsi="Times New Roman" w:cs="Times New Roman"/>
                <w:b w:val="0"/>
                <w:sz w:val="24"/>
              </w:rPr>
              <w:t>8</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745DB4DA" w14:textId="65CF5A19" w:rsidR="009D3506"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31.5</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49F011F2" w14:textId="18690F0B" w:rsidR="009D3506" w:rsidRPr="00D85499" w:rsidRDefault="00957ECF"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w:t>
            </w:r>
            <w:r w:rsidR="008B7070" w:rsidRPr="00D85499">
              <w:rPr>
                <w:rFonts w:ascii="Times New Roman" w:eastAsia="Times New Roman" w:hAnsi="Times New Roman" w:cs="Times New Roman"/>
                <w:b w:val="0"/>
                <w:sz w:val="24"/>
              </w:rPr>
              <w:t>4</w:t>
            </w:r>
            <w:r w:rsidR="00233F8F" w:rsidRPr="00D85499">
              <w:rPr>
                <w:rFonts w:ascii="Times New Roman" w:eastAsia="Times New Roman" w:hAnsi="Times New Roman" w:cs="Times New Roman"/>
                <w:b w:val="0"/>
                <w:sz w:val="24"/>
              </w:rPr>
              <w:t>2.9</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19ED4968" w14:textId="03ECD372"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w:t>
            </w:r>
            <w:r w:rsidR="008B7070" w:rsidRPr="00D85499">
              <w:rPr>
                <w:rFonts w:ascii="Times New Roman" w:eastAsia="Times New Roman" w:hAnsi="Times New Roman" w:cs="Times New Roman"/>
                <w:b w:val="0"/>
                <w:sz w:val="24"/>
              </w:rPr>
              <w:t>20</w:t>
            </w:r>
          </w:p>
        </w:tc>
        <w:tc>
          <w:tcPr>
            <w:tcW w:w="0" w:type="auto"/>
            <w:tcBorders>
              <w:top w:val="single" w:sz="4" w:space="0" w:color="auto"/>
              <w:left w:val="nil"/>
              <w:bottom w:val="nil"/>
              <w:right w:val="single" w:sz="8" w:space="0" w:color="000000"/>
            </w:tcBorders>
            <w:tcMar>
              <w:top w:w="45" w:type="dxa"/>
              <w:left w:w="45" w:type="dxa"/>
              <w:bottom w:w="45" w:type="dxa"/>
              <w:right w:w="45" w:type="dxa"/>
            </w:tcMar>
            <w:vAlign w:val="center"/>
            <w:hideMark/>
          </w:tcPr>
          <w:p w14:paraId="3F25E21D" w14:textId="61B58CF6" w:rsidR="009D3506" w:rsidRPr="00D85499" w:rsidRDefault="008B7070"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No</w:t>
            </w:r>
          </w:p>
        </w:tc>
        <w:tc>
          <w:tcPr>
            <w:tcW w:w="0" w:type="auto"/>
            <w:tcBorders>
              <w:top w:val="single" w:sz="4" w:space="0" w:color="auto"/>
              <w:left w:val="nil"/>
              <w:bottom w:val="nil"/>
              <w:right w:val="single" w:sz="4" w:space="0" w:color="auto"/>
            </w:tcBorders>
            <w:tcMar>
              <w:top w:w="45" w:type="dxa"/>
              <w:left w:w="45" w:type="dxa"/>
              <w:bottom w:w="45" w:type="dxa"/>
              <w:right w:w="45" w:type="dxa"/>
            </w:tcMar>
            <w:vAlign w:val="center"/>
            <w:hideMark/>
          </w:tcPr>
          <w:p w14:paraId="2B604961"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By-product of drinking water disinfection</w:t>
            </w:r>
          </w:p>
        </w:tc>
      </w:tr>
      <w:tr w:rsidR="00D85499" w:rsidRPr="009D3506" w14:paraId="2F784C4C" w14:textId="77777777" w:rsidTr="000A2089">
        <w:trPr>
          <w:trHeight w:val="54"/>
        </w:trPr>
        <w:tc>
          <w:tcPr>
            <w:tcW w:w="0" w:type="auto"/>
            <w:tcBorders>
              <w:top w:val="nil"/>
              <w:left w:val="single" w:sz="4" w:space="0" w:color="auto"/>
              <w:bottom w:val="single" w:sz="4" w:space="0" w:color="auto"/>
              <w:right w:val="single" w:sz="8" w:space="0" w:color="000000"/>
            </w:tcBorders>
            <w:tcMar>
              <w:top w:w="45" w:type="dxa"/>
              <w:left w:w="45" w:type="dxa"/>
              <w:bottom w:w="45" w:type="dxa"/>
              <w:right w:w="45" w:type="dxa"/>
            </w:tcMar>
            <w:vAlign w:val="center"/>
          </w:tcPr>
          <w:p w14:paraId="68E0F34E" w14:textId="77777777" w:rsidR="000E0431" w:rsidRPr="009D3506" w:rsidRDefault="000E0431" w:rsidP="009D3506">
            <w:pPr>
              <w:spacing w:before="100" w:beforeAutospacing="1" w:after="100" w:afterAutospacing="1" w:line="240" w:lineRule="auto"/>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18E2EDF3"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54CF4B5B" w14:textId="77777777" w:rsidR="000E0431" w:rsidRPr="00233F8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2F8AD839" w14:textId="77777777" w:rsidR="000E0431" w:rsidRPr="00233F8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7C95C757" w14:textId="77777777" w:rsidR="000E0431" w:rsidRPr="00233F8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190D3D22" w14:textId="77777777" w:rsidR="000E0431" w:rsidRPr="00957ECF"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2BEF03D1"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8" w:space="0" w:color="000000"/>
            </w:tcBorders>
            <w:tcMar>
              <w:top w:w="45" w:type="dxa"/>
              <w:left w:w="45" w:type="dxa"/>
              <w:bottom w:w="45" w:type="dxa"/>
              <w:right w:w="45" w:type="dxa"/>
            </w:tcMar>
            <w:vAlign w:val="center"/>
          </w:tcPr>
          <w:p w14:paraId="0B7220D3" w14:textId="77777777" w:rsidR="000E0431" w:rsidRPr="009D3506" w:rsidRDefault="000E0431" w:rsidP="009D3506">
            <w:pPr>
              <w:spacing w:before="100" w:beforeAutospacing="1" w:after="100" w:afterAutospacing="1" w:line="240" w:lineRule="auto"/>
              <w:jc w:val="center"/>
              <w:rPr>
                <w:rFonts w:ascii="Times New Roman" w:eastAsia="Times New Roman" w:hAnsi="Times New Roman" w:cs="Times New Roman"/>
                <w:b w:val="0"/>
                <w:sz w:val="20"/>
                <w:szCs w:val="20"/>
              </w:rPr>
            </w:pPr>
          </w:p>
        </w:tc>
        <w:tc>
          <w:tcPr>
            <w:tcW w:w="0" w:type="auto"/>
            <w:tcBorders>
              <w:top w:val="nil"/>
              <w:left w:val="nil"/>
              <w:bottom w:val="single" w:sz="4" w:space="0" w:color="auto"/>
              <w:right w:val="single" w:sz="4" w:space="0" w:color="auto"/>
            </w:tcBorders>
            <w:tcMar>
              <w:top w:w="45" w:type="dxa"/>
              <w:left w:w="45" w:type="dxa"/>
              <w:bottom w:w="45" w:type="dxa"/>
              <w:right w:w="45" w:type="dxa"/>
            </w:tcMar>
            <w:vAlign w:val="center"/>
          </w:tcPr>
          <w:p w14:paraId="34620576" w14:textId="77777777" w:rsidR="000E0431" w:rsidRPr="009D3506" w:rsidRDefault="000E0431" w:rsidP="009D3506">
            <w:pPr>
              <w:spacing w:before="100" w:beforeAutospacing="1" w:after="100" w:afterAutospacing="1" w:line="240" w:lineRule="auto"/>
              <w:rPr>
                <w:rFonts w:ascii="Times New Roman" w:eastAsia="Times New Roman" w:hAnsi="Times New Roman" w:cs="Times New Roman"/>
                <w:b w:val="0"/>
                <w:sz w:val="20"/>
                <w:szCs w:val="20"/>
              </w:rPr>
            </w:pPr>
          </w:p>
        </w:tc>
      </w:tr>
      <w:tr w:rsidR="004F1DE3" w:rsidRPr="00D85499" w14:paraId="7FCFCAC1" w14:textId="77777777" w:rsidTr="000A2089">
        <w:trPr>
          <w:trHeight w:val="54"/>
        </w:trPr>
        <w:tc>
          <w:tcPr>
            <w:tcW w:w="0" w:type="auto"/>
            <w:tcBorders>
              <w:top w:val="single" w:sz="4" w:space="0" w:color="auto"/>
              <w:left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21436FFC" w14:textId="78A6D496" w:rsidR="00233F8F" w:rsidRPr="00D85499" w:rsidRDefault="00233F8F" w:rsidP="009D3506">
            <w:pPr>
              <w:spacing w:before="100" w:beforeAutospacing="1" w:after="100" w:afterAutospacing="1" w:line="240" w:lineRule="auto"/>
              <w:rPr>
                <w:rFonts w:ascii="Times New Roman" w:eastAsia="Times New Roman" w:hAnsi="Times New Roman" w:cs="Times New Roman"/>
                <w:bCs/>
                <w:sz w:val="24"/>
              </w:rPr>
            </w:pPr>
            <w:bookmarkStart w:id="0" w:name="_Hlk67382814"/>
            <w:r w:rsidRPr="00D85499">
              <w:rPr>
                <w:rFonts w:ascii="Times New Roman" w:eastAsia="Times New Roman" w:hAnsi="Times New Roman" w:cs="Times New Roman"/>
                <w:bCs/>
                <w:sz w:val="24"/>
              </w:rPr>
              <w:t>Inorganic Contaminants</w:t>
            </w:r>
            <w:r w:rsidR="004F1DE3" w:rsidRPr="00D85499">
              <w:rPr>
                <w:rFonts w:ascii="Times New Roman" w:eastAsia="Times New Roman" w:hAnsi="Times New Roman" w:cs="Times New Roman"/>
                <w:bCs/>
                <w:sz w:val="24"/>
              </w:rPr>
              <w:t xml:space="preserve"> (unit of measure)</w:t>
            </w: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332BE00D"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353F33D5"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54B43570"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2072F955"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75D3FE14"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60C73B0D"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5631503E" w14:textId="77777777" w:rsidR="00233F8F" w:rsidRPr="00D85499" w:rsidRDefault="00233F8F"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3CE0314A" w14:textId="77777777" w:rsidR="00233F8F" w:rsidRPr="00D85499" w:rsidRDefault="00233F8F" w:rsidP="009D3506">
            <w:pPr>
              <w:spacing w:before="100" w:beforeAutospacing="1" w:after="100" w:afterAutospacing="1" w:line="240" w:lineRule="auto"/>
              <w:rPr>
                <w:rFonts w:ascii="Times New Roman" w:eastAsia="Times New Roman" w:hAnsi="Times New Roman" w:cs="Times New Roman"/>
                <w:b w:val="0"/>
                <w:sz w:val="24"/>
              </w:rPr>
            </w:pPr>
          </w:p>
        </w:tc>
      </w:tr>
      <w:tr w:rsidR="00D85499" w:rsidRPr="00D85499" w14:paraId="52B45035" w14:textId="77777777" w:rsidTr="00D57BF3">
        <w:trPr>
          <w:trHeight w:val="54"/>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1A25D60" w14:textId="54FFE6B7" w:rsidR="00233F8F" w:rsidRPr="00D85499" w:rsidRDefault="00233F8F" w:rsidP="009D3506">
            <w:pPr>
              <w:spacing w:before="100" w:beforeAutospacing="1" w:after="100" w:afterAutospacing="1" w:line="240" w:lineRule="auto"/>
              <w:rPr>
                <w:rFonts w:ascii="Times New Roman" w:eastAsia="Times New Roman" w:hAnsi="Times New Roman" w:cs="Times New Roman"/>
                <w:b w:val="0"/>
                <w:bCs/>
                <w:sz w:val="24"/>
              </w:rPr>
            </w:pPr>
            <w:r w:rsidRPr="00D85499">
              <w:rPr>
                <w:rFonts w:ascii="Times New Roman" w:eastAsia="Times New Roman" w:hAnsi="Times New Roman" w:cs="Times New Roman"/>
                <w:b w:val="0"/>
                <w:bCs/>
                <w:sz w:val="24"/>
              </w:rPr>
              <w:t>Nitrate [measured as Nitrogen</w:t>
            </w:r>
            <w:r w:rsidR="000A2089" w:rsidRPr="00D85499">
              <w:rPr>
                <w:rFonts w:ascii="Times New Roman" w:eastAsia="Times New Roman" w:hAnsi="Times New Roman" w:cs="Times New Roman"/>
                <w:b w:val="0"/>
                <w:bCs/>
                <w:sz w:val="24"/>
              </w:rPr>
              <w:t>]</w:t>
            </w:r>
            <w:r w:rsidR="00D57BF3" w:rsidRPr="00D85499">
              <w:rPr>
                <w:rFonts w:ascii="Times New Roman" w:eastAsia="Times New Roman" w:hAnsi="Times New Roman" w:cs="Times New Roman"/>
                <w:b w:val="0"/>
                <w:bCs/>
                <w:sz w:val="24"/>
              </w:rPr>
              <w:t xml:space="preserve"> (ppm)</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CE5111B" w14:textId="26C3E7AF"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ACDFB7E" w14:textId="2AA7F1CB"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B3603EF" w14:textId="2AE3F35F"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241EF11" w14:textId="6A350A01"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67D5A23" w14:textId="55F99BC7"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1F7A6F6" w14:textId="12943AD5"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4CD18AF" w14:textId="63D9FE21" w:rsidR="00233F8F" w:rsidRPr="00D85499" w:rsidRDefault="000A208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B38F24C" w14:textId="213379C6" w:rsidR="00233F8F" w:rsidRPr="00D85499" w:rsidRDefault="000A2089" w:rsidP="000A2089">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Runoff from fertilizer use; Leaching from septic tanks, sewage; Erosion of natural deposits.</w:t>
            </w:r>
          </w:p>
        </w:tc>
      </w:tr>
      <w:tr w:rsidR="004F1DE3" w:rsidRPr="00D85499" w14:paraId="1BE4195B" w14:textId="77777777" w:rsidTr="00D57BF3">
        <w:trPr>
          <w:trHeight w:val="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7CFFE77B" w14:textId="737D8AC8" w:rsidR="00D57BF3" w:rsidRPr="00D85499" w:rsidRDefault="00D57BF3"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Sodium (ppm)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0606308" w14:textId="516A6CF1" w:rsidR="00D57BF3" w:rsidRPr="00D85499" w:rsidRDefault="00D8549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CC3DB70" w14:textId="51E5FFFE" w:rsidR="00D57BF3" w:rsidRPr="00D85499" w:rsidRDefault="00D8549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50C60DA3" w14:textId="2A3E9C00" w:rsidR="00D57BF3" w:rsidRPr="00D85499" w:rsidRDefault="00D57BF3"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5906060A" w14:textId="1A699B65" w:rsidR="00D57BF3" w:rsidRPr="00D85499" w:rsidRDefault="00D8549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57228466" w14:textId="7205607F" w:rsidR="00D57BF3" w:rsidRPr="00D85499" w:rsidRDefault="00D85499"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623E23EE" w14:textId="6093E36F" w:rsidR="00D57BF3" w:rsidRPr="00D85499" w:rsidRDefault="00D57BF3"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4F54A5D" w14:textId="24890406" w:rsidR="00D57BF3" w:rsidRPr="00D85499" w:rsidRDefault="00D57BF3"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513290A6" w14:textId="77777777" w:rsidR="00D57BF3" w:rsidRPr="00D85499" w:rsidRDefault="00D57BF3" w:rsidP="009D3506">
            <w:pPr>
              <w:spacing w:before="100" w:beforeAutospacing="1" w:after="100" w:afterAutospacing="1" w:line="240" w:lineRule="auto"/>
              <w:rPr>
                <w:rFonts w:ascii="Times New Roman" w:eastAsia="Times New Roman" w:hAnsi="Times New Roman" w:cs="Times New Roman"/>
                <w:bCs/>
                <w:sz w:val="24"/>
              </w:rPr>
            </w:pPr>
          </w:p>
        </w:tc>
      </w:tr>
      <w:bookmarkEnd w:id="0"/>
      <w:tr w:rsidR="004F1DE3" w:rsidRPr="00D85499" w14:paraId="5CE7118F" w14:textId="77777777" w:rsidTr="001F3F11">
        <w:trPr>
          <w:trHeight w:val="54"/>
        </w:trPr>
        <w:tc>
          <w:tcPr>
            <w:tcW w:w="0" w:type="auto"/>
            <w:tcBorders>
              <w:top w:val="single" w:sz="4" w:space="0" w:color="auto"/>
              <w:left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65C0B9AF" w14:textId="5EF37B83" w:rsidR="000A2089" w:rsidRPr="00D85499" w:rsidRDefault="000A2089" w:rsidP="009D3506">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Cs/>
                <w:sz w:val="24"/>
              </w:rPr>
              <w:t>Radioactive Contaminants</w:t>
            </w:r>
            <w:r w:rsidR="004F1DE3" w:rsidRPr="00D85499">
              <w:rPr>
                <w:rFonts w:ascii="Times New Roman" w:eastAsia="Times New Roman" w:hAnsi="Times New Roman" w:cs="Times New Roman"/>
                <w:bCs/>
                <w:sz w:val="24"/>
              </w:rPr>
              <w:t xml:space="preserve"> (units of Measure)</w:t>
            </w: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2DA053A7"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7AB608C7"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347BB5B3"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08F6742A"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71D32474"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4C2A74FE"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13D7220C" w14:textId="77777777" w:rsidR="000A2089" w:rsidRPr="00D85499" w:rsidRDefault="000A2089" w:rsidP="009D3506">
            <w:pPr>
              <w:spacing w:before="100" w:beforeAutospacing="1" w:after="100" w:afterAutospacing="1" w:line="240" w:lineRule="auto"/>
              <w:jc w:val="center"/>
              <w:rPr>
                <w:rFonts w:ascii="Times New Roman" w:eastAsia="Times New Roman" w:hAnsi="Times New Roman" w:cs="Times New Roman"/>
                <w:bCs/>
                <w:sz w:val="24"/>
              </w:rPr>
            </w:pPr>
          </w:p>
        </w:tc>
        <w:tc>
          <w:tcPr>
            <w:tcW w:w="0" w:type="auto"/>
            <w:tcBorders>
              <w:top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3F41DDCF" w14:textId="77777777" w:rsidR="000A2089" w:rsidRPr="00D85499" w:rsidRDefault="000A2089" w:rsidP="009D3506">
            <w:pPr>
              <w:spacing w:before="100" w:beforeAutospacing="1" w:after="100" w:afterAutospacing="1" w:line="240" w:lineRule="auto"/>
              <w:rPr>
                <w:rFonts w:ascii="Times New Roman" w:eastAsia="Times New Roman" w:hAnsi="Times New Roman" w:cs="Times New Roman"/>
                <w:bCs/>
                <w:sz w:val="24"/>
              </w:rPr>
            </w:pPr>
          </w:p>
        </w:tc>
      </w:tr>
      <w:tr w:rsidR="00D85499" w:rsidRPr="00D85499" w14:paraId="5DF35780" w14:textId="77777777" w:rsidTr="001F3F11">
        <w:trPr>
          <w:trHeight w:val="54"/>
        </w:trPr>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FFE6143" w14:textId="7CD3CA19" w:rsidR="00233F8F" w:rsidRPr="00D85499" w:rsidRDefault="000A2089"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Beta/</w:t>
            </w:r>
            <w:r w:rsidR="001F3F11" w:rsidRPr="00D85499">
              <w:rPr>
                <w:rFonts w:ascii="Times New Roman" w:eastAsia="Times New Roman" w:hAnsi="Times New Roman" w:cs="Times New Roman"/>
                <w:b w:val="0"/>
                <w:sz w:val="24"/>
              </w:rPr>
              <w:t>p</w:t>
            </w:r>
            <w:r w:rsidRPr="00D85499">
              <w:rPr>
                <w:rFonts w:ascii="Times New Roman" w:eastAsia="Times New Roman" w:hAnsi="Times New Roman" w:cs="Times New Roman"/>
                <w:b w:val="0"/>
                <w:sz w:val="24"/>
              </w:rPr>
              <w:t xml:space="preserve">hoton </w:t>
            </w:r>
            <w:r w:rsidR="001F3F11" w:rsidRPr="00D85499">
              <w:rPr>
                <w:rFonts w:ascii="Times New Roman" w:eastAsia="Times New Roman" w:hAnsi="Times New Roman" w:cs="Times New Roman"/>
                <w:b w:val="0"/>
                <w:sz w:val="24"/>
              </w:rPr>
              <w:t>emitters</w:t>
            </w:r>
            <w:r w:rsidR="00D57BF3" w:rsidRPr="00D85499">
              <w:rPr>
                <w:rFonts w:ascii="Times New Roman" w:eastAsia="Times New Roman" w:hAnsi="Times New Roman" w:cs="Times New Roman"/>
                <w:b w:val="0"/>
                <w:sz w:val="24"/>
              </w:rPr>
              <w:t xml:space="preserve"> (pCi/L)</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CE60E39" w14:textId="3B9FECC0" w:rsidR="00233F8F" w:rsidRPr="00D85499" w:rsidRDefault="00D85499" w:rsidP="009D3506">
            <w:pPr>
              <w:spacing w:before="100" w:beforeAutospacing="1" w:after="100" w:afterAutospacing="1" w:line="240" w:lineRule="auto"/>
              <w:jc w:val="center"/>
              <w:rPr>
                <w:rFonts w:ascii="Times New Roman" w:eastAsia="Times New Roman" w:hAnsi="Times New Roman" w:cs="Times New Roman"/>
                <w:b w:val="0"/>
                <w:sz w:val="24"/>
              </w:rPr>
            </w:pPr>
            <w:r>
              <w:rPr>
                <w:rFonts w:ascii="Times New Roman" w:eastAsia="Times New Roman" w:hAnsi="Times New Roman" w:cs="Times New Roman"/>
                <w:b w:val="0"/>
                <w:sz w:val="24"/>
              </w:rPr>
              <w:t>NA</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0BC741B" w14:textId="5A271693" w:rsidR="00233F8F" w:rsidRPr="00D85499" w:rsidRDefault="00D57BF3"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4 mrem/year</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8BEE9A8" w14:textId="43F21E33" w:rsidR="00233F8F"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3.69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F168E33" w14:textId="7FFA301B" w:rsidR="00233F8F"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3.69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F5A0EE5" w14:textId="383BE51A" w:rsidR="00233F8F"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3.69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CFA5543" w14:textId="7064F242" w:rsidR="00233F8F"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2020</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AA5BEA9" w14:textId="6BAEBC32" w:rsidR="00233F8F"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39032A2" w14:textId="27C8329B" w:rsidR="001F3F11" w:rsidRPr="00D85499" w:rsidRDefault="001F3F11"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Decay of natural and man-made deposits</w:t>
            </w:r>
          </w:p>
        </w:tc>
      </w:tr>
      <w:tr w:rsidR="00D85499" w:rsidRPr="00D85499" w14:paraId="77CB8070" w14:textId="77777777" w:rsidTr="001F3F11">
        <w:trPr>
          <w:trHeight w:val="54"/>
        </w:trPr>
        <w:tc>
          <w:tcPr>
            <w:tcW w:w="0" w:type="auto"/>
            <w:tcBorders>
              <w:top w:val="single" w:sz="4" w:space="0" w:color="auto"/>
            </w:tcBorders>
            <w:tcMar>
              <w:top w:w="45" w:type="dxa"/>
              <w:left w:w="45" w:type="dxa"/>
              <w:bottom w:w="45" w:type="dxa"/>
              <w:right w:w="45" w:type="dxa"/>
            </w:tcMar>
            <w:vAlign w:val="center"/>
          </w:tcPr>
          <w:p w14:paraId="002F2205" w14:textId="77777777" w:rsidR="001F3F11" w:rsidRPr="00D85499" w:rsidRDefault="001F3F11" w:rsidP="009D3506">
            <w:pPr>
              <w:spacing w:before="100" w:beforeAutospacing="1" w:after="100" w:afterAutospacing="1" w:line="240" w:lineRule="auto"/>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2B38BA30"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3A4B88E6"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7ECFB006"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00A0D988"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35C5F9EB"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0711791A"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445F9963" w14:textId="77777777" w:rsidR="001F3F11" w:rsidRPr="00D85499" w:rsidRDefault="001F3F11" w:rsidP="009D3506">
            <w:pPr>
              <w:spacing w:before="100" w:beforeAutospacing="1" w:after="100" w:afterAutospacing="1" w:line="240" w:lineRule="auto"/>
              <w:jc w:val="center"/>
              <w:rPr>
                <w:rFonts w:ascii="Times New Roman" w:eastAsia="Times New Roman" w:hAnsi="Times New Roman" w:cs="Times New Roman"/>
                <w:b w:val="0"/>
                <w:sz w:val="24"/>
              </w:rPr>
            </w:pPr>
          </w:p>
        </w:tc>
        <w:tc>
          <w:tcPr>
            <w:tcW w:w="0" w:type="auto"/>
            <w:tcBorders>
              <w:top w:val="single" w:sz="4" w:space="0" w:color="auto"/>
            </w:tcBorders>
            <w:tcMar>
              <w:top w:w="45" w:type="dxa"/>
              <w:left w:w="45" w:type="dxa"/>
              <w:bottom w:w="45" w:type="dxa"/>
              <w:right w:w="45" w:type="dxa"/>
            </w:tcMar>
            <w:vAlign w:val="center"/>
          </w:tcPr>
          <w:p w14:paraId="228C349F" w14:textId="77777777" w:rsidR="001F3F11" w:rsidRPr="00D85499" w:rsidRDefault="001F3F11" w:rsidP="001F3F11">
            <w:pPr>
              <w:spacing w:before="100" w:beforeAutospacing="1" w:after="100" w:afterAutospacing="1" w:line="240" w:lineRule="auto"/>
              <w:rPr>
                <w:rFonts w:ascii="Times New Roman" w:eastAsia="Times New Roman" w:hAnsi="Times New Roman" w:cs="Times New Roman"/>
                <w:b w:val="0"/>
                <w:sz w:val="24"/>
              </w:rPr>
            </w:pPr>
          </w:p>
        </w:tc>
      </w:tr>
    </w:tbl>
    <w:p w14:paraId="1D72D8A0" w14:textId="77777777" w:rsidR="009D3506" w:rsidRPr="00D85499" w:rsidRDefault="009D3506" w:rsidP="009D3506">
      <w:pPr>
        <w:spacing w:after="0" w:line="240" w:lineRule="auto"/>
        <w:rPr>
          <w:rFonts w:ascii="Times New Roman" w:eastAsia="Times New Roman" w:hAnsi="Times New Roman" w:cs="Times New Roman"/>
          <w:b w:val="0"/>
          <w:vanish/>
          <w:sz w:val="24"/>
        </w:rPr>
      </w:pPr>
    </w:p>
    <w:tbl>
      <w:tblPr>
        <w:tblW w:w="5000" w:type="pct"/>
        <w:tblCellMar>
          <w:left w:w="0" w:type="dxa"/>
          <w:right w:w="0" w:type="dxa"/>
        </w:tblCellMar>
        <w:tblLook w:val="04A0" w:firstRow="1" w:lastRow="0" w:firstColumn="1" w:lastColumn="0" w:noHBand="0" w:noVBand="1"/>
      </w:tblPr>
      <w:tblGrid>
        <w:gridCol w:w="1544"/>
        <w:gridCol w:w="1251"/>
        <w:gridCol w:w="797"/>
        <w:gridCol w:w="743"/>
        <w:gridCol w:w="1144"/>
        <w:gridCol w:w="984"/>
        <w:gridCol w:w="851"/>
        <w:gridCol w:w="2026"/>
      </w:tblGrid>
      <w:tr w:rsidR="00803DBA" w:rsidRPr="00D85499" w14:paraId="3C7F383D" w14:textId="77777777" w:rsidTr="00803DBA">
        <w:trPr>
          <w:tblHeader/>
        </w:trPr>
        <w:tc>
          <w:tcPr>
            <w:tcW w:w="760" w:type="pct"/>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59ED315D" w14:textId="25F3AB4E"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lastRenderedPageBreak/>
              <w:t>Contaminants</w:t>
            </w:r>
            <w:r w:rsidR="00803DBA" w:rsidRPr="00D85499">
              <w:rPr>
                <w:rFonts w:ascii="Times New Roman" w:eastAsia="Times New Roman" w:hAnsi="Times New Roman" w:cs="Times New Roman"/>
                <w:bCs/>
                <w:sz w:val="24"/>
              </w:rPr>
              <w:t xml:space="preserve"> (unit of measure)</w:t>
            </w:r>
          </w:p>
        </w:tc>
        <w:tc>
          <w:tcPr>
            <w:tcW w:w="591"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B8BA24F"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MCLG</w:t>
            </w:r>
          </w:p>
        </w:tc>
        <w:tc>
          <w:tcPr>
            <w:tcW w:w="522"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6DEB59F"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AL</w:t>
            </w:r>
          </w:p>
        </w:tc>
        <w:tc>
          <w:tcPr>
            <w:tcW w:w="418"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8EA7798"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Your</w:t>
            </w:r>
            <w:r w:rsidRPr="00D85499">
              <w:rPr>
                <w:rFonts w:ascii="Times New Roman" w:eastAsia="Times New Roman" w:hAnsi="Times New Roman" w:cs="Times New Roman"/>
                <w:bCs/>
                <w:sz w:val="24"/>
              </w:rPr>
              <w:br/>
              <w:t>Water</w:t>
            </w:r>
          </w:p>
        </w:tc>
        <w:tc>
          <w:tcPr>
            <w:tcW w:w="453"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5FACC18" w14:textId="342715DC" w:rsidR="009D3506"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 xml:space="preserve">                     # Samples Exceeding AL</w:t>
            </w:r>
          </w:p>
        </w:tc>
        <w:tc>
          <w:tcPr>
            <w:tcW w:w="451"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174B8AB" w14:textId="26BAB342" w:rsidR="009D3506" w:rsidRPr="00D85499" w:rsidRDefault="00803DBA" w:rsidP="009D3506">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Exceeds AL (Yes/No)</w:t>
            </w:r>
          </w:p>
        </w:tc>
        <w:tc>
          <w:tcPr>
            <w:tcW w:w="592"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5DD4D03" w14:textId="721509AD" w:rsidR="009D3506" w:rsidRPr="00D85499" w:rsidRDefault="00803DBA" w:rsidP="009D3506">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Sample Date</w:t>
            </w:r>
          </w:p>
        </w:tc>
        <w:tc>
          <w:tcPr>
            <w:tcW w:w="1213" w:type="pc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5E06492"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Typical Source</w:t>
            </w:r>
          </w:p>
        </w:tc>
      </w:tr>
      <w:tr w:rsidR="009D3506" w:rsidRPr="00D85499" w14:paraId="6A498C0C" w14:textId="77777777" w:rsidTr="00803DBA">
        <w:tc>
          <w:tcPr>
            <w:tcW w:w="0" w:type="auto"/>
            <w:gridSpan w:val="8"/>
            <w:tcBorders>
              <w:top w:val="nil"/>
              <w:left w:val="single" w:sz="8" w:space="0" w:color="000000"/>
              <w:bottom w:val="single" w:sz="4" w:space="0" w:color="auto"/>
              <w:right w:val="single" w:sz="8" w:space="0" w:color="000000"/>
            </w:tcBorders>
            <w:shd w:val="clear" w:color="auto" w:fill="D2D2D2"/>
            <w:tcMar>
              <w:top w:w="45" w:type="dxa"/>
              <w:left w:w="45" w:type="dxa"/>
              <w:bottom w:w="45" w:type="dxa"/>
              <w:right w:w="45" w:type="dxa"/>
            </w:tcMar>
            <w:vAlign w:val="center"/>
            <w:hideMark/>
          </w:tcPr>
          <w:p w14:paraId="779D5818" w14:textId="101137C8" w:rsidR="009D3506" w:rsidRPr="00D85499" w:rsidRDefault="000A2089"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Cs/>
                <w:sz w:val="24"/>
              </w:rPr>
              <w:t>Lead &amp; Copper</w:t>
            </w:r>
          </w:p>
        </w:tc>
      </w:tr>
      <w:tr w:rsidR="00803DBA" w:rsidRPr="00D85499" w14:paraId="4B91BAD6" w14:textId="77777777" w:rsidTr="00803DBA">
        <w:tc>
          <w:tcPr>
            <w:tcW w:w="76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433EF2B" w14:textId="37557D21" w:rsidR="001F3F11" w:rsidRPr="00D85499" w:rsidRDefault="00803DBA"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Copper – action level at consumer taps (ppm)</w:t>
            </w:r>
          </w:p>
        </w:tc>
        <w:tc>
          <w:tcPr>
            <w:tcW w:w="5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76AEE0E" w14:textId="7DCA540D" w:rsidR="001F3F11" w:rsidRPr="00D85499" w:rsidRDefault="00803DBA" w:rsidP="001F3F11">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1.3</w:t>
            </w:r>
          </w:p>
        </w:tc>
        <w:tc>
          <w:tcPr>
            <w:tcW w:w="52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C3B7A16" w14:textId="155DCC37" w:rsidR="001F3F11" w:rsidRPr="00D85499" w:rsidRDefault="00803DBA" w:rsidP="001F3F11">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1.3</w:t>
            </w:r>
          </w:p>
        </w:tc>
        <w:tc>
          <w:tcPr>
            <w:tcW w:w="41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0C76027" w14:textId="3EE54469" w:rsidR="001F3F11" w:rsidRPr="00D85499" w:rsidRDefault="00803DBA" w:rsidP="001F3F11">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0.024</w:t>
            </w:r>
          </w:p>
        </w:tc>
        <w:tc>
          <w:tcPr>
            <w:tcW w:w="45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BC0A0EC" w14:textId="5A7E7515" w:rsidR="001F3F11" w:rsidRPr="00D85499" w:rsidRDefault="00803DBA"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w:t>
            </w:r>
          </w:p>
        </w:tc>
        <w:tc>
          <w:tcPr>
            <w:tcW w:w="4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7EA2EA9" w14:textId="6009A7AA" w:rsidR="001F3F11" w:rsidRPr="00D85499" w:rsidRDefault="00803DBA"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No</w:t>
            </w:r>
          </w:p>
        </w:tc>
        <w:tc>
          <w:tcPr>
            <w:tcW w:w="5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E0CFAAF" w14:textId="24A922FC" w:rsidR="001F3F11" w:rsidRPr="00D85499" w:rsidRDefault="00803DBA"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Jan-Jun 2020</w:t>
            </w:r>
          </w:p>
        </w:tc>
        <w:tc>
          <w:tcPr>
            <w:tcW w:w="12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2F9FDFE" w14:textId="57CA0705" w:rsidR="001F3F11" w:rsidRPr="00D85499" w:rsidRDefault="00803DBA"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Corrosion of household plumbing fixtures. Erosion of natural deposits.</w:t>
            </w:r>
          </w:p>
        </w:tc>
      </w:tr>
      <w:tr w:rsidR="00803DBA" w:rsidRPr="00D85499" w14:paraId="5940D2F6" w14:textId="77777777" w:rsidTr="007B1D4A">
        <w:tc>
          <w:tcPr>
            <w:tcW w:w="76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FF514F9" w14:textId="519D0F24"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Copper – action level at consumer taps (ppm)</w:t>
            </w:r>
          </w:p>
        </w:tc>
        <w:tc>
          <w:tcPr>
            <w:tcW w:w="5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83262D5" w14:textId="115AC1CE"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1.3</w:t>
            </w:r>
          </w:p>
        </w:tc>
        <w:tc>
          <w:tcPr>
            <w:tcW w:w="52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0065F13" w14:textId="61C9BAA0"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1.3</w:t>
            </w:r>
          </w:p>
        </w:tc>
        <w:tc>
          <w:tcPr>
            <w:tcW w:w="41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F79F947" w14:textId="2B6FD47E"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0.086</w:t>
            </w:r>
          </w:p>
        </w:tc>
        <w:tc>
          <w:tcPr>
            <w:tcW w:w="45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55CD410" w14:textId="6BD5B82D"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w:t>
            </w:r>
          </w:p>
        </w:tc>
        <w:tc>
          <w:tcPr>
            <w:tcW w:w="4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54044F1" w14:textId="010776C9"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No</w:t>
            </w:r>
          </w:p>
        </w:tc>
        <w:tc>
          <w:tcPr>
            <w:tcW w:w="5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DA1C516" w14:textId="09FA10BE"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Jul-Dec 2020</w:t>
            </w:r>
          </w:p>
        </w:tc>
        <w:tc>
          <w:tcPr>
            <w:tcW w:w="12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212E0A3" w14:textId="2E8658D0"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Corrosion of household plumbing fixtures. Erosion of natural deposits.</w:t>
            </w:r>
          </w:p>
        </w:tc>
      </w:tr>
      <w:tr w:rsidR="00803DBA" w:rsidRPr="00D85499" w14:paraId="03C86C93" w14:textId="77777777" w:rsidTr="00346450">
        <w:tc>
          <w:tcPr>
            <w:tcW w:w="76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3D0ECF0" w14:textId="03FFF4FA"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Lead – action level at consumer taps (ppb)</w:t>
            </w:r>
          </w:p>
        </w:tc>
        <w:tc>
          <w:tcPr>
            <w:tcW w:w="5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11E9E09" w14:textId="52C6332D"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w:t>
            </w:r>
          </w:p>
        </w:tc>
        <w:tc>
          <w:tcPr>
            <w:tcW w:w="52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EA19A01" w14:textId="03E858F2"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15</w:t>
            </w:r>
          </w:p>
        </w:tc>
        <w:tc>
          <w:tcPr>
            <w:tcW w:w="41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89E174B" w14:textId="0F517774"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0.52</w:t>
            </w:r>
          </w:p>
        </w:tc>
        <w:tc>
          <w:tcPr>
            <w:tcW w:w="45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3F066B3" w14:textId="452CA515"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w:t>
            </w:r>
          </w:p>
        </w:tc>
        <w:tc>
          <w:tcPr>
            <w:tcW w:w="4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8A09B53" w14:textId="5CC5F782"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No</w:t>
            </w:r>
          </w:p>
        </w:tc>
        <w:tc>
          <w:tcPr>
            <w:tcW w:w="5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4737EC5" w14:textId="31B5311C"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Jan-Jun 2020</w:t>
            </w:r>
          </w:p>
        </w:tc>
        <w:tc>
          <w:tcPr>
            <w:tcW w:w="12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DD30735" w14:textId="0F29D4D1"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Corrosion of household plumbing fixtures. Erosion of natural deposits.</w:t>
            </w:r>
          </w:p>
        </w:tc>
      </w:tr>
      <w:tr w:rsidR="00803DBA" w:rsidRPr="00D85499" w14:paraId="560E6181" w14:textId="77777777" w:rsidTr="002B348D">
        <w:tc>
          <w:tcPr>
            <w:tcW w:w="760"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D894210" w14:textId="37797BE0"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Lead – action level at consumer taps (ppb)</w:t>
            </w:r>
          </w:p>
        </w:tc>
        <w:tc>
          <w:tcPr>
            <w:tcW w:w="5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5B84AE3" w14:textId="4A921771"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w:t>
            </w:r>
          </w:p>
        </w:tc>
        <w:tc>
          <w:tcPr>
            <w:tcW w:w="52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A1DAFAB" w14:textId="619A2670"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15</w:t>
            </w:r>
          </w:p>
        </w:tc>
        <w:tc>
          <w:tcPr>
            <w:tcW w:w="41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FE91EB8" w14:textId="53C32352"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0.85</w:t>
            </w:r>
          </w:p>
        </w:tc>
        <w:tc>
          <w:tcPr>
            <w:tcW w:w="45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D4C4C63" w14:textId="24D01F2D"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0</w:t>
            </w:r>
          </w:p>
        </w:tc>
        <w:tc>
          <w:tcPr>
            <w:tcW w:w="4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31B601D" w14:textId="5F48B605"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No</w:t>
            </w:r>
          </w:p>
        </w:tc>
        <w:tc>
          <w:tcPr>
            <w:tcW w:w="5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C42EC9C" w14:textId="1BDEEF28"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 w:val="0"/>
                <w:sz w:val="24"/>
              </w:rPr>
              <w:t>J</w:t>
            </w:r>
            <w:r w:rsidR="004F1DE3" w:rsidRPr="00D85499">
              <w:rPr>
                <w:rFonts w:ascii="Times New Roman" w:eastAsia="Times New Roman" w:hAnsi="Times New Roman" w:cs="Times New Roman"/>
                <w:b w:val="0"/>
                <w:sz w:val="24"/>
              </w:rPr>
              <w:t>ul-Dec</w:t>
            </w:r>
            <w:r w:rsidRPr="00D85499">
              <w:rPr>
                <w:rFonts w:ascii="Times New Roman" w:eastAsia="Times New Roman" w:hAnsi="Times New Roman" w:cs="Times New Roman"/>
                <w:b w:val="0"/>
                <w:sz w:val="24"/>
              </w:rPr>
              <w:t xml:space="preserve"> 2020</w:t>
            </w:r>
          </w:p>
        </w:tc>
        <w:tc>
          <w:tcPr>
            <w:tcW w:w="121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E7BFFBA" w14:textId="403DEBCB"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 w:val="0"/>
                <w:sz w:val="24"/>
              </w:rPr>
              <w:t>Corrosion of household plumbing fixtures. Erosion of natural deposits.</w:t>
            </w:r>
          </w:p>
        </w:tc>
      </w:tr>
      <w:tr w:rsidR="00803DBA" w:rsidRPr="00D85499" w14:paraId="5CE71A42" w14:textId="77777777" w:rsidTr="00803DBA">
        <w:tc>
          <w:tcPr>
            <w:tcW w:w="760" w:type="pct"/>
            <w:tcBorders>
              <w:top w:val="single" w:sz="4" w:space="0" w:color="auto"/>
              <w:left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47E05D09" w14:textId="4A36F524"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r w:rsidRPr="00D85499">
              <w:rPr>
                <w:rFonts w:ascii="Times New Roman" w:eastAsia="Times New Roman" w:hAnsi="Times New Roman" w:cs="Times New Roman"/>
                <w:bCs/>
                <w:sz w:val="24"/>
              </w:rPr>
              <w:t>Turbidity</w:t>
            </w:r>
          </w:p>
        </w:tc>
        <w:tc>
          <w:tcPr>
            <w:tcW w:w="591"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055DFFB6"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522"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022789A4"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418"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41D8059C"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453"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175C11E3"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451"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4226DE46"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592" w:type="pct"/>
            <w:tcBorders>
              <w:top w:val="single" w:sz="4" w:space="0" w:color="auto"/>
              <w:bottom w:val="single" w:sz="4" w:space="0" w:color="auto"/>
            </w:tcBorders>
            <w:shd w:val="clear" w:color="auto" w:fill="D9D9D9" w:themeFill="background1" w:themeFillShade="D9"/>
            <w:tcMar>
              <w:top w:w="45" w:type="dxa"/>
              <w:left w:w="45" w:type="dxa"/>
              <w:bottom w:w="45" w:type="dxa"/>
              <w:right w:w="45" w:type="dxa"/>
            </w:tcMar>
            <w:vAlign w:val="center"/>
          </w:tcPr>
          <w:p w14:paraId="6829EEBB" w14:textId="7777777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p>
        </w:tc>
        <w:tc>
          <w:tcPr>
            <w:tcW w:w="1213" w:type="pct"/>
            <w:tcBorders>
              <w:top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2BB86AD4" w14:textId="77777777"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p>
        </w:tc>
      </w:tr>
      <w:tr w:rsidR="00803DBA" w:rsidRPr="00D85499" w14:paraId="68D71987" w14:textId="77777777" w:rsidTr="00803DBA">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61FD238C" w14:textId="77777777" w:rsidR="00803DBA" w:rsidRPr="00D85499" w:rsidRDefault="00803DBA" w:rsidP="00803DBA">
            <w:pPr>
              <w:spacing w:before="100" w:beforeAutospacing="1" w:after="100" w:afterAutospacing="1" w:line="240" w:lineRule="auto"/>
              <w:rPr>
                <w:rFonts w:ascii="Times New Roman" w:eastAsia="Times New Roman" w:hAnsi="Times New Roman" w:cs="Times New Roman"/>
                <w:bCs/>
                <w:sz w:val="24"/>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4749991C" w14:textId="4394737E"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Limit (treatment Technique)</w:t>
            </w:r>
          </w:p>
        </w:tc>
        <w:tc>
          <w:tcPr>
            <w:tcW w:w="13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06A5E265" w14:textId="024175A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Level Detected</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653765D7" w14:textId="3A864AF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Violation</w:t>
            </w:r>
          </w:p>
        </w:tc>
        <w:tc>
          <w:tcPr>
            <w:tcW w:w="12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5" w:type="dxa"/>
              <w:left w:w="45" w:type="dxa"/>
              <w:bottom w:w="45" w:type="dxa"/>
              <w:right w:w="45" w:type="dxa"/>
            </w:tcMar>
            <w:vAlign w:val="center"/>
          </w:tcPr>
          <w:p w14:paraId="194AE244" w14:textId="5E113CB5"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Cs/>
                <w:sz w:val="24"/>
              </w:rPr>
            </w:pPr>
            <w:r w:rsidRPr="00D85499">
              <w:rPr>
                <w:rFonts w:ascii="Times New Roman" w:eastAsia="Times New Roman" w:hAnsi="Times New Roman" w:cs="Times New Roman"/>
                <w:bCs/>
                <w:sz w:val="24"/>
              </w:rPr>
              <w:t>Typical Source</w:t>
            </w:r>
          </w:p>
        </w:tc>
      </w:tr>
      <w:tr w:rsidR="00803DBA" w:rsidRPr="00D85499" w14:paraId="0B4A40FC" w14:textId="77777777" w:rsidTr="00803DBA">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02BEBD0" w14:textId="7DA9E307" w:rsidR="00803DBA" w:rsidRPr="00D85499" w:rsidRDefault="00803DBA" w:rsidP="00803DBA">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Highest Single Measurement</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300237F8" w14:textId="6EFE8214"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1.0 NTU</w:t>
            </w:r>
          </w:p>
        </w:tc>
        <w:tc>
          <w:tcPr>
            <w:tcW w:w="1393"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602A01C8" w14:textId="23E82895"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0.60 NTU</w:t>
            </w:r>
          </w:p>
        </w:tc>
        <w:tc>
          <w:tcPr>
            <w:tcW w:w="104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469331F8" w14:textId="1C69A44A"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17F0C88B" w14:textId="12121152"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Soil Runoff</w:t>
            </w:r>
          </w:p>
        </w:tc>
      </w:tr>
      <w:tr w:rsidR="00803DBA" w:rsidRPr="00D85499" w14:paraId="3385B212" w14:textId="77777777" w:rsidTr="00803DBA">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8E40508" w14:textId="3A89575A" w:rsidR="00803DBA" w:rsidRPr="00D85499" w:rsidRDefault="00803DBA" w:rsidP="00803DBA">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Lowest Monthly % Meeting Limit</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2EA1AAC2" w14:textId="4268BD55"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0.30 NTU</w:t>
            </w:r>
          </w:p>
        </w:tc>
        <w:tc>
          <w:tcPr>
            <w:tcW w:w="1393"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0B20A212" w14:textId="0AEF1F7D"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100%</w:t>
            </w:r>
          </w:p>
        </w:tc>
        <w:tc>
          <w:tcPr>
            <w:tcW w:w="104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7DF6303D" w14:textId="1297B1AA"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w:t>
            </w:r>
          </w:p>
        </w:tc>
        <w:tc>
          <w:tcPr>
            <w:tcW w:w="1213" w:type="pct"/>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45" w:type="dxa"/>
              <w:bottom w:w="45" w:type="dxa"/>
              <w:right w:w="45" w:type="dxa"/>
            </w:tcMar>
            <w:vAlign w:val="center"/>
          </w:tcPr>
          <w:p w14:paraId="68A59659" w14:textId="01BA7E37" w:rsidR="00803DBA" w:rsidRPr="00D85499" w:rsidRDefault="00803DBA" w:rsidP="00803DBA">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Soil Runoff</w:t>
            </w:r>
          </w:p>
        </w:tc>
      </w:tr>
    </w:tbl>
    <w:p w14:paraId="753222FB" w14:textId="77777777" w:rsidR="009D3506" w:rsidRPr="009D3506" w:rsidRDefault="009D3506" w:rsidP="009D3506">
      <w:pPr>
        <w:spacing w:before="100" w:beforeAutospacing="1" w:after="100" w:afterAutospacing="1" w:line="240" w:lineRule="auto"/>
        <w:rPr>
          <w:rFonts w:ascii="Times New Roman" w:eastAsia="Times New Roman" w:hAnsi="Times New Roman" w:cs="Times New Roman"/>
          <w:bCs/>
          <w:color w:val="000000"/>
          <w:sz w:val="27"/>
          <w:szCs w:val="27"/>
        </w:rPr>
      </w:pPr>
      <w:r w:rsidRPr="009D3506">
        <w:rPr>
          <w:rFonts w:ascii="Times New Roman" w:eastAsia="Times New Roman" w:hAnsi="Times New Roman" w:cs="Times New Roman"/>
          <w:bCs/>
          <w:color w:val="000000"/>
          <w:sz w:val="27"/>
          <w:szCs w:val="27"/>
        </w:rPr>
        <w:t> </w:t>
      </w:r>
      <w:r w:rsidR="00C64102" w:rsidRPr="00C64102">
        <w:rPr>
          <w:rFonts w:ascii="Times New Roman" w:eastAsia="Times New Roman" w:hAnsi="Times New Roman" w:cs="Times New Roman"/>
          <w:bCs/>
          <w:color w:val="000000"/>
          <w:sz w:val="27"/>
          <w:szCs w:val="27"/>
        </w:rPr>
        <w:t>Water treated at the Saluda County Water &amp; Sewer</w:t>
      </w:r>
      <w:r w:rsidR="005F3323">
        <w:rPr>
          <w:rFonts w:ascii="Times New Roman" w:eastAsia="Times New Roman" w:hAnsi="Times New Roman" w:cs="Times New Roman"/>
          <w:bCs/>
          <w:color w:val="000000"/>
          <w:sz w:val="27"/>
          <w:szCs w:val="27"/>
        </w:rPr>
        <w:t xml:space="preserve"> Authority W</w:t>
      </w:r>
      <w:r w:rsidR="00C64102" w:rsidRPr="00C64102">
        <w:rPr>
          <w:rFonts w:ascii="Times New Roman" w:eastAsia="Times New Roman" w:hAnsi="Times New Roman" w:cs="Times New Roman"/>
          <w:bCs/>
          <w:color w:val="000000"/>
          <w:sz w:val="27"/>
          <w:szCs w:val="27"/>
        </w:rPr>
        <w:t xml:space="preserve">ater </w:t>
      </w:r>
      <w:r w:rsidR="005F3323">
        <w:rPr>
          <w:rFonts w:ascii="Times New Roman" w:eastAsia="Times New Roman" w:hAnsi="Times New Roman" w:cs="Times New Roman"/>
          <w:bCs/>
          <w:color w:val="000000"/>
          <w:sz w:val="27"/>
          <w:szCs w:val="27"/>
        </w:rPr>
        <w:t>T</w:t>
      </w:r>
      <w:r w:rsidR="00C64102" w:rsidRPr="00C64102">
        <w:rPr>
          <w:rFonts w:ascii="Times New Roman" w:eastAsia="Times New Roman" w:hAnsi="Times New Roman" w:cs="Times New Roman"/>
          <w:bCs/>
          <w:color w:val="000000"/>
          <w:sz w:val="27"/>
          <w:szCs w:val="27"/>
        </w:rPr>
        <w:t xml:space="preserve">reatment </w:t>
      </w:r>
      <w:r w:rsidR="005F3323">
        <w:rPr>
          <w:rFonts w:ascii="Times New Roman" w:eastAsia="Times New Roman" w:hAnsi="Times New Roman" w:cs="Times New Roman"/>
          <w:bCs/>
          <w:color w:val="000000"/>
          <w:sz w:val="27"/>
          <w:szCs w:val="27"/>
        </w:rPr>
        <w:t>P</w:t>
      </w:r>
      <w:r w:rsidR="00C64102" w:rsidRPr="00C64102">
        <w:rPr>
          <w:rFonts w:ascii="Times New Roman" w:eastAsia="Times New Roman" w:hAnsi="Times New Roman" w:cs="Times New Roman"/>
          <w:bCs/>
          <w:color w:val="000000"/>
          <w:sz w:val="27"/>
          <w:szCs w:val="27"/>
        </w:rPr>
        <w:t>lant is not fluoridated.</w:t>
      </w:r>
    </w:p>
    <w:p w14:paraId="1F74DE36" w14:textId="77777777" w:rsidR="009D3506" w:rsidRPr="009D3506" w:rsidRDefault="009C2F51" w:rsidP="009D3506">
      <w:pPr>
        <w:spacing w:after="0" w:line="240" w:lineRule="auto"/>
        <w:jc w:val="center"/>
        <w:rPr>
          <w:rFonts w:ascii="Times New Roman" w:eastAsia="Times New Roman" w:hAnsi="Times New Roman" w:cs="Times New Roman"/>
          <w:b w:val="0"/>
          <w:color w:val="000000"/>
          <w:sz w:val="27"/>
          <w:szCs w:val="27"/>
        </w:rPr>
      </w:pPr>
      <w:r>
        <w:rPr>
          <w:rFonts w:ascii="Times New Roman" w:eastAsia="Times New Roman" w:hAnsi="Times New Roman" w:cs="Times New Roman"/>
          <w:b w:val="0"/>
          <w:color w:val="000000"/>
          <w:sz w:val="27"/>
          <w:szCs w:val="27"/>
        </w:rPr>
        <w:pict w14:anchorId="47AD1191">
          <v:rect id="_x0000_i1026" style="width:468pt;height:.6pt" o:hralign="center" o:hrstd="t" o:hr="t" fillcolor="#a0a0a0" stroked="f"/>
        </w:pict>
      </w:r>
    </w:p>
    <w:tbl>
      <w:tblPr>
        <w:tblpPr w:leftFromText="180" w:rightFromText="180" w:horzAnchor="margin" w:tblpY="-900"/>
        <w:tblW w:w="5000" w:type="pct"/>
        <w:tblCellMar>
          <w:left w:w="0" w:type="dxa"/>
          <w:right w:w="0" w:type="dxa"/>
        </w:tblCellMar>
        <w:tblLook w:val="04A0" w:firstRow="1" w:lastRow="0" w:firstColumn="1" w:lastColumn="0" w:noHBand="0" w:noVBand="1"/>
      </w:tblPr>
      <w:tblGrid>
        <w:gridCol w:w="1667"/>
        <w:gridCol w:w="7673"/>
      </w:tblGrid>
      <w:tr w:rsidR="009D3506" w:rsidRPr="00D85499" w14:paraId="28C3C537" w14:textId="77777777" w:rsidTr="009067F9">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17D8E2A" w14:textId="77777777" w:rsidR="009D3506" w:rsidRPr="00D85499" w:rsidRDefault="009D3506" w:rsidP="009067F9">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Cs/>
                <w:sz w:val="24"/>
              </w:rPr>
              <w:lastRenderedPageBreak/>
              <w:t>Unit Descriptions</w:t>
            </w:r>
          </w:p>
        </w:tc>
      </w:tr>
      <w:tr w:rsidR="009D3506" w:rsidRPr="00D85499" w14:paraId="2B04B677"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9718E4B"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6CBFBF"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Definition</w:t>
            </w:r>
          </w:p>
        </w:tc>
      </w:tr>
      <w:tr w:rsidR="009D3506" w:rsidRPr="00D85499" w14:paraId="36E2F29D"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ED8AFEB"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E1CF86"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ppm: parts per million, or milligrams per liter (mg/L)</w:t>
            </w:r>
          </w:p>
        </w:tc>
      </w:tr>
      <w:tr w:rsidR="009D3506" w:rsidRPr="00D85499" w14:paraId="26CFAC45"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B824DF2"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0F51FBF"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ppb: parts per billion, or micrograms per liter (µg/L)</w:t>
            </w:r>
          </w:p>
        </w:tc>
      </w:tr>
      <w:tr w:rsidR="00D57BF3" w:rsidRPr="00D85499" w14:paraId="1159FDD6"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14:paraId="7A4F223E" w14:textId="1ECFE71B" w:rsidR="00D57BF3" w:rsidRPr="00D85499" w:rsidRDefault="00D57BF3"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pCi/L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48E19690" w14:textId="272E29DB" w:rsidR="00D57BF3" w:rsidRPr="00D85499" w:rsidRDefault="00D57BF3"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pCi/L: picocurries per liter</w:t>
            </w:r>
          </w:p>
        </w:tc>
      </w:tr>
      <w:tr w:rsidR="00D57BF3" w:rsidRPr="00D85499" w14:paraId="3FC16B59"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tcPr>
          <w:p w14:paraId="64E4CDAA" w14:textId="0F95F592" w:rsidR="00D57BF3" w:rsidRPr="00D85499" w:rsidRDefault="00D57BF3"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mrem/year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tcPr>
          <w:p w14:paraId="38B2D5D0" w14:textId="2188C56C" w:rsidR="00D57BF3" w:rsidRPr="00D85499" w:rsidRDefault="00D57BF3"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mrem/year: millirem per year</w:t>
            </w:r>
          </w:p>
        </w:tc>
      </w:tr>
      <w:tr w:rsidR="009D3506" w:rsidRPr="00D85499" w14:paraId="00987D8C"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8108A4B"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D960DB3"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NA: not applicable</w:t>
            </w:r>
          </w:p>
        </w:tc>
      </w:tr>
      <w:tr w:rsidR="009D3506" w:rsidRPr="00D85499" w14:paraId="47301E71"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5151E86"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6410380"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ND: Not detected</w:t>
            </w:r>
          </w:p>
        </w:tc>
      </w:tr>
      <w:tr w:rsidR="009D3506" w:rsidRPr="00D85499" w14:paraId="13BB0DDF" w14:textId="77777777" w:rsidTr="009067F9">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C0C9FD5"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B5C6C7F" w14:textId="77777777" w:rsidR="009D3506" w:rsidRPr="00D85499" w:rsidRDefault="009D3506" w:rsidP="009067F9">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NR: Monitoring not </w:t>
            </w:r>
            <w:proofErr w:type="gramStart"/>
            <w:r w:rsidRPr="00D85499">
              <w:rPr>
                <w:rFonts w:ascii="Times New Roman" w:eastAsia="Times New Roman" w:hAnsi="Times New Roman" w:cs="Times New Roman"/>
                <w:b w:val="0"/>
                <w:sz w:val="24"/>
              </w:rPr>
              <w:t>required, but</w:t>
            </w:r>
            <w:proofErr w:type="gramEnd"/>
            <w:r w:rsidRPr="00D85499">
              <w:rPr>
                <w:rFonts w:ascii="Times New Roman" w:eastAsia="Times New Roman" w:hAnsi="Times New Roman" w:cs="Times New Roman"/>
                <w:b w:val="0"/>
                <w:sz w:val="24"/>
              </w:rPr>
              <w:t> recommended.</w:t>
            </w:r>
          </w:p>
        </w:tc>
      </w:tr>
    </w:tbl>
    <w:p w14:paraId="0A0FCD4D" w14:textId="5333D7EC" w:rsidR="009D3506" w:rsidRPr="00D85499" w:rsidRDefault="009D3506" w:rsidP="009D3506">
      <w:pPr>
        <w:spacing w:before="100" w:beforeAutospacing="1" w:after="100" w:afterAutospacing="1" w:line="240" w:lineRule="auto"/>
        <w:rPr>
          <w:rFonts w:ascii="Times New Roman" w:eastAsia="Times New Roman" w:hAnsi="Times New Roman" w:cs="Times New Roman"/>
          <w:b w:val="0"/>
          <w:color w:val="000000"/>
          <w:sz w:val="24"/>
        </w:rPr>
      </w:pPr>
    </w:p>
    <w:tbl>
      <w:tblPr>
        <w:tblW w:w="5000" w:type="pct"/>
        <w:tblCellMar>
          <w:left w:w="0" w:type="dxa"/>
          <w:right w:w="0" w:type="dxa"/>
        </w:tblCellMar>
        <w:tblLook w:val="04A0" w:firstRow="1" w:lastRow="0" w:firstColumn="1" w:lastColumn="0" w:noHBand="0" w:noVBand="1"/>
      </w:tblPr>
      <w:tblGrid>
        <w:gridCol w:w="1630"/>
        <w:gridCol w:w="7710"/>
      </w:tblGrid>
      <w:tr w:rsidR="009D3506" w:rsidRPr="00D85499" w14:paraId="1036C5E4" w14:textId="77777777" w:rsidTr="009D3506">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B43B9AC"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Cs/>
                <w:sz w:val="24"/>
              </w:rPr>
              <w:t>Important Drinking Water Definitions</w:t>
            </w:r>
          </w:p>
        </w:tc>
      </w:tr>
      <w:tr w:rsidR="009D3506" w:rsidRPr="00D85499" w14:paraId="0DE8B47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0527D78"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A41C91"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Cs/>
                <w:sz w:val="24"/>
              </w:rPr>
              <w:t>Definition</w:t>
            </w:r>
          </w:p>
        </w:tc>
      </w:tr>
      <w:tr w:rsidR="009D3506" w:rsidRPr="00D85499" w14:paraId="3BEDAD89"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35F8E73"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MCLG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3E8901D"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MCLG: Maximum Contaminant Level Goal: The level of a contaminant in drinking water below which there is no known or expected risk to health. MCLGs allow for a margin of safety.</w:t>
            </w:r>
          </w:p>
        </w:tc>
      </w:tr>
      <w:tr w:rsidR="009D3506" w:rsidRPr="00D85499" w14:paraId="5EC6A628"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8272422"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MCL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0A1EB25"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MCL: Maximum Contaminant Level: The highest level of a contaminant that is allowed in drinking water. MCLs are set as close to the MCLGs as feasible using the best available treatment technology.</w:t>
            </w:r>
          </w:p>
        </w:tc>
      </w:tr>
      <w:tr w:rsidR="009D3506" w:rsidRPr="00D85499" w14:paraId="74A12BB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5E143D2"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F394D3"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TT: Treatment Technique: A required process intended to reduce the level of a contaminant in drinking water.</w:t>
            </w:r>
          </w:p>
        </w:tc>
      </w:tr>
      <w:tr w:rsidR="009D3506" w:rsidRPr="00D85499" w14:paraId="75AF6C61"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6169C6A"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C7B6A73"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AL: Action Level: The concentration of a contaminant which, if exceeded, triggers treatment or other requirements which a water system must follow.</w:t>
            </w:r>
          </w:p>
        </w:tc>
      </w:tr>
      <w:tr w:rsidR="009D3506" w:rsidRPr="00D85499" w14:paraId="414ABC90"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5DDC4B0"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Variances and Exemptions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CF9318"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Variances and Exemptions: State or EPA permission not to meet an MCL or a treatment technique under certain conditions.</w:t>
            </w:r>
          </w:p>
        </w:tc>
      </w:tr>
      <w:tr w:rsidR="009D3506" w:rsidRPr="00D85499" w14:paraId="1F1AF513"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B30A6AB"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MRDLG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76DD77"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9D3506" w:rsidRPr="00D85499" w14:paraId="4E6B9BD7"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838A162"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MRDL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941161"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MRDL: Maximum residual disinfectant level. The highest level of a disinfectant allowed in drinking water. There is convincing evidence that addition of a disinfectant is necessary for control of microbial contaminants.</w:t>
            </w:r>
          </w:p>
        </w:tc>
      </w:tr>
      <w:tr w:rsidR="009D3506" w:rsidRPr="00D85499" w14:paraId="1D1FDBD4"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1466CA3"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5C26169"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MNR: Monitored Not Regulated</w:t>
            </w:r>
          </w:p>
        </w:tc>
      </w:tr>
      <w:tr w:rsidR="009D3506" w:rsidRPr="00D85499" w14:paraId="7F823272" w14:textId="77777777" w:rsidTr="009D350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A410FF5" w14:textId="77777777" w:rsidR="009D3506" w:rsidRPr="00D85499" w:rsidRDefault="009D3506" w:rsidP="009D3506">
            <w:pPr>
              <w:spacing w:before="100" w:beforeAutospacing="1" w:after="100" w:afterAutospacing="1" w:line="240" w:lineRule="auto"/>
              <w:jc w:val="center"/>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MPL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0E0FD4" w14:textId="77777777" w:rsidR="009D3506" w:rsidRPr="00D85499" w:rsidRDefault="009D3506" w:rsidP="009D3506">
            <w:pPr>
              <w:spacing w:before="100" w:beforeAutospacing="1" w:after="100" w:afterAutospacing="1" w:line="240" w:lineRule="auto"/>
              <w:rPr>
                <w:rFonts w:ascii="Times New Roman" w:eastAsia="Times New Roman" w:hAnsi="Times New Roman" w:cs="Times New Roman"/>
                <w:b w:val="0"/>
                <w:sz w:val="24"/>
              </w:rPr>
            </w:pPr>
            <w:r w:rsidRPr="00D85499">
              <w:rPr>
                <w:rFonts w:ascii="Times New Roman" w:eastAsia="Times New Roman" w:hAnsi="Times New Roman" w:cs="Times New Roman"/>
                <w:b w:val="0"/>
                <w:sz w:val="24"/>
              </w:rPr>
              <w:t>MPL: State Assigned Maximum Permissible Level</w:t>
            </w:r>
          </w:p>
        </w:tc>
      </w:tr>
    </w:tbl>
    <w:p w14:paraId="40D637F9" w14:textId="06EF532D" w:rsidR="009D3506" w:rsidRPr="009D3506" w:rsidRDefault="009D3506" w:rsidP="009D3506">
      <w:pPr>
        <w:spacing w:before="100" w:beforeAutospacing="1" w:after="100" w:afterAutospacing="1" w:line="240" w:lineRule="auto"/>
        <w:rPr>
          <w:rFonts w:ascii="Times New Roman" w:eastAsia="Times New Roman" w:hAnsi="Times New Roman" w:cs="Times New Roman"/>
          <w:b w:val="0"/>
          <w:color w:val="000000"/>
          <w:sz w:val="27"/>
          <w:szCs w:val="27"/>
        </w:rPr>
      </w:pPr>
    </w:p>
    <w:sectPr w:rsidR="009D3506" w:rsidRPr="009D3506" w:rsidSect="000D11D6">
      <w:pgSz w:w="12240" w:h="15840"/>
      <w:pgMar w:top="1440" w:right="1440" w:bottom="1440" w:left="144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1555"/>
    <w:multiLevelType w:val="multilevel"/>
    <w:tmpl w:val="056A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1D1979"/>
    <w:multiLevelType w:val="multilevel"/>
    <w:tmpl w:val="D8A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A644B"/>
    <w:multiLevelType w:val="multilevel"/>
    <w:tmpl w:val="AA4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6"/>
    <w:rsid w:val="00076378"/>
    <w:rsid w:val="000A2089"/>
    <w:rsid w:val="000C09D2"/>
    <w:rsid w:val="000D11D6"/>
    <w:rsid w:val="000E0431"/>
    <w:rsid w:val="001F3F11"/>
    <w:rsid w:val="00233F8F"/>
    <w:rsid w:val="002C669E"/>
    <w:rsid w:val="0035350E"/>
    <w:rsid w:val="004F1DE3"/>
    <w:rsid w:val="005F3323"/>
    <w:rsid w:val="006F0CA8"/>
    <w:rsid w:val="007D39F5"/>
    <w:rsid w:val="00803DBA"/>
    <w:rsid w:val="008B7070"/>
    <w:rsid w:val="008C157C"/>
    <w:rsid w:val="008E116D"/>
    <w:rsid w:val="009067F9"/>
    <w:rsid w:val="00957ECF"/>
    <w:rsid w:val="009C2F51"/>
    <w:rsid w:val="009D3506"/>
    <w:rsid w:val="009E7031"/>
    <w:rsid w:val="00A7254E"/>
    <w:rsid w:val="00B77A83"/>
    <w:rsid w:val="00BA741A"/>
    <w:rsid w:val="00C00C15"/>
    <w:rsid w:val="00C64102"/>
    <w:rsid w:val="00D57BF3"/>
    <w:rsid w:val="00D85499"/>
    <w:rsid w:val="00F72326"/>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D4BE"/>
  <w15:chartTrackingRefBased/>
  <w15:docId w15:val="{317D67FC-D612-4800-A483-00F86C9E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431"/>
    <w:rPr>
      <w:rFonts w:ascii="Segoe UI" w:hAnsi="Segoe UI" w:cs="Segoe UI"/>
      <w:sz w:val="18"/>
      <w:szCs w:val="18"/>
    </w:rPr>
  </w:style>
  <w:style w:type="paragraph" w:styleId="NoSpacing">
    <w:name w:val="No Spacing"/>
    <w:uiPriority w:val="1"/>
    <w:qFormat/>
    <w:rsid w:val="008E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044531">
      <w:bodyDiv w:val="1"/>
      <w:marLeft w:val="0"/>
      <w:marRight w:val="0"/>
      <w:marTop w:val="0"/>
      <w:marBottom w:val="0"/>
      <w:divBdr>
        <w:top w:val="none" w:sz="0" w:space="0" w:color="auto"/>
        <w:left w:val="none" w:sz="0" w:space="0" w:color="auto"/>
        <w:bottom w:val="none" w:sz="0" w:space="0" w:color="auto"/>
        <w:right w:val="none" w:sz="0" w:space="0" w:color="auto"/>
      </w:divBdr>
      <w:divsChild>
        <w:div w:id="465009179">
          <w:marLeft w:val="0"/>
          <w:marRight w:val="0"/>
          <w:marTop w:val="0"/>
          <w:marBottom w:val="0"/>
          <w:divBdr>
            <w:top w:val="none" w:sz="0" w:space="0" w:color="auto"/>
            <w:left w:val="none" w:sz="0" w:space="0" w:color="auto"/>
            <w:bottom w:val="none" w:sz="0" w:space="0" w:color="auto"/>
            <w:right w:val="none" w:sz="0" w:space="0" w:color="auto"/>
          </w:divBdr>
        </w:div>
        <w:div w:id="2129786">
          <w:marLeft w:val="0"/>
          <w:marRight w:val="0"/>
          <w:marTop w:val="0"/>
          <w:marBottom w:val="0"/>
          <w:divBdr>
            <w:top w:val="none" w:sz="0" w:space="0" w:color="auto"/>
            <w:left w:val="none" w:sz="0" w:space="0" w:color="auto"/>
            <w:bottom w:val="none" w:sz="0" w:space="0" w:color="auto"/>
            <w:right w:val="none" w:sz="0" w:space="0" w:color="auto"/>
          </w:divBdr>
        </w:div>
        <w:div w:id="603265495">
          <w:marLeft w:val="0"/>
          <w:marRight w:val="0"/>
          <w:marTop w:val="0"/>
          <w:marBottom w:val="0"/>
          <w:divBdr>
            <w:top w:val="none" w:sz="0" w:space="0" w:color="auto"/>
            <w:left w:val="none" w:sz="0" w:space="0" w:color="auto"/>
            <w:bottom w:val="none" w:sz="0" w:space="0" w:color="auto"/>
            <w:right w:val="none" w:sz="0" w:space="0" w:color="auto"/>
          </w:divBdr>
        </w:div>
        <w:div w:id="1329332446">
          <w:marLeft w:val="0"/>
          <w:marRight w:val="0"/>
          <w:marTop w:val="0"/>
          <w:marBottom w:val="0"/>
          <w:divBdr>
            <w:top w:val="none" w:sz="0" w:space="0" w:color="auto"/>
            <w:left w:val="none" w:sz="0" w:space="0" w:color="auto"/>
            <w:bottom w:val="none" w:sz="0" w:space="0" w:color="auto"/>
            <w:right w:val="none" w:sz="0" w:space="0" w:color="auto"/>
          </w:divBdr>
        </w:div>
        <w:div w:id="1575041268">
          <w:marLeft w:val="0"/>
          <w:marRight w:val="0"/>
          <w:marTop w:val="0"/>
          <w:marBottom w:val="0"/>
          <w:divBdr>
            <w:top w:val="none" w:sz="0" w:space="0" w:color="auto"/>
            <w:left w:val="none" w:sz="0" w:space="0" w:color="auto"/>
            <w:bottom w:val="none" w:sz="0" w:space="0" w:color="auto"/>
            <w:right w:val="none" w:sz="0" w:space="0" w:color="auto"/>
          </w:divBdr>
        </w:div>
        <w:div w:id="216091174">
          <w:marLeft w:val="0"/>
          <w:marRight w:val="0"/>
          <w:marTop w:val="0"/>
          <w:marBottom w:val="0"/>
          <w:divBdr>
            <w:top w:val="none" w:sz="0" w:space="0" w:color="auto"/>
            <w:left w:val="none" w:sz="0" w:space="0" w:color="auto"/>
            <w:bottom w:val="none" w:sz="0" w:space="0" w:color="auto"/>
            <w:right w:val="none" w:sz="0" w:space="0" w:color="auto"/>
          </w:divBdr>
        </w:div>
        <w:div w:id="844629672">
          <w:marLeft w:val="0"/>
          <w:marRight w:val="0"/>
          <w:marTop w:val="0"/>
          <w:marBottom w:val="0"/>
          <w:divBdr>
            <w:top w:val="none" w:sz="0" w:space="0" w:color="auto"/>
            <w:left w:val="none" w:sz="0" w:space="0" w:color="auto"/>
            <w:bottom w:val="none" w:sz="0" w:space="0" w:color="auto"/>
            <w:right w:val="none" w:sz="0" w:space="0" w:color="auto"/>
          </w:divBdr>
        </w:div>
        <w:div w:id="1417243228">
          <w:marLeft w:val="0"/>
          <w:marRight w:val="0"/>
          <w:marTop w:val="0"/>
          <w:marBottom w:val="0"/>
          <w:divBdr>
            <w:top w:val="none" w:sz="0" w:space="0" w:color="auto"/>
            <w:left w:val="none" w:sz="0" w:space="0" w:color="auto"/>
            <w:bottom w:val="none" w:sz="0" w:space="0" w:color="auto"/>
            <w:right w:val="none" w:sz="0" w:space="0" w:color="auto"/>
          </w:divBdr>
        </w:div>
        <w:div w:id="156576889">
          <w:marLeft w:val="0"/>
          <w:marRight w:val="0"/>
          <w:marTop w:val="0"/>
          <w:marBottom w:val="0"/>
          <w:divBdr>
            <w:top w:val="none" w:sz="0" w:space="0" w:color="auto"/>
            <w:left w:val="none" w:sz="0" w:space="0" w:color="auto"/>
            <w:bottom w:val="none" w:sz="0" w:space="0" w:color="auto"/>
            <w:right w:val="none" w:sz="0" w:space="0" w:color="auto"/>
          </w:divBdr>
        </w:div>
        <w:div w:id="1109276036">
          <w:marLeft w:val="0"/>
          <w:marRight w:val="0"/>
          <w:marTop w:val="0"/>
          <w:marBottom w:val="0"/>
          <w:divBdr>
            <w:top w:val="none" w:sz="0" w:space="0" w:color="auto"/>
            <w:left w:val="none" w:sz="0" w:space="0" w:color="auto"/>
            <w:bottom w:val="none" w:sz="0" w:space="0" w:color="auto"/>
            <w:right w:val="none" w:sz="0" w:space="0" w:color="auto"/>
          </w:divBdr>
        </w:div>
        <w:div w:id="28863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hyperlink" Target="http://www.scdhec.gov/HomeAndEnvironment/Water/SourceWaterProtection/m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SCWSA Supt</dc:creator>
  <cp:keywords/>
  <dc:description/>
  <cp:lastModifiedBy>Marcia Bradley</cp:lastModifiedBy>
  <cp:revision>10</cp:revision>
  <cp:lastPrinted>2020-05-14T17:06:00Z</cp:lastPrinted>
  <dcterms:created xsi:type="dcterms:W3CDTF">2021-03-26T15:53:00Z</dcterms:created>
  <dcterms:modified xsi:type="dcterms:W3CDTF">2021-03-26T16:00:00Z</dcterms:modified>
</cp:coreProperties>
</file>